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5A" w:rsidRDefault="00444796" w:rsidP="00035AF7"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629920</wp:posOffset>
            </wp:positionH>
            <wp:positionV relativeFrom="page">
              <wp:posOffset>360045</wp:posOffset>
            </wp:positionV>
            <wp:extent cx="3162300" cy="628650"/>
            <wp:effectExtent l="0" t="0" r="0" b="0"/>
            <wp:wrapSquare wrapText="bothSides"/>
            <wp:docPr id="3" name="Billede 3" descr="SkjulVed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julVed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4D" w:rsidRPr="007B5000" w:rsidRDefault="00E319AB" w:rsidP="00CE5027">
      <w:pPr>
        <w:shd w:val="clear" w:color="auto" w:fill="FFFFFF"/>
        <w:spacing w:after="24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bookmarkStart w:id="0" w:name="Start"/>
      <w:bookmarkEnd w:id="0"/>
      <w:r w:rsidRPr="007B5000">
        <w:rPr>
          <w:rFonts w:ascii="Times New Roman" w:hAnsi="Times New Roman"/>
          <w:b/>
          <w:color w:val="000000"/>
          <w:sz w:val="32"/>
          <w:szCs w:val="32"/>
        </w:rPr>
        <w:t xml:space="preserve">Boligkøbere kan ikke længere få </w:t>
      </w:r>
      <w:r w:rsidR="0056694D" w:rsidRPr="007B5000">
        <w:rPr>
          <w:rFonts w:ascii="Times New Roman" w:hAnsi="Times New Roman"/>
          <w:b/>
          <w:color w:val="000000"/>
          <w:sz w:val="32"/>
          <w:szCs w:val="32"/>
        </w:rPr>
        <w:t>boligen belånt 100 pct.</w:t>
      </w:r>
    </w:p>
    <w:p w:rsidR="0009355F" w:rsidRPr="00E67363" w:rsidRDefault="006B554F" w:rsidP="0009355F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Cs w:val="24"/>
        </w:rPr>
      </w:pPr>
      <w:r>
        <w:rPr>
          <w:rFonts w:ascii="Times New Roman" w:hAnsi="Times New Roman"/>
          <w:color w:val="001118"/>
          <w:szCs w:val="24"/>
        </w:rPr>
        <w:t>Fra 1. november 2015 er d</w:t>
      </w:r>
      <w:r w:rsidR="00E67363">
        <w:rPr>
          <w:rFonts w:ascii="Times New Roman" w:hAnsi="Times New Roman"/>
          <w:color w:val="001118"/>
          <w:szCs w:val="24"/>
        </w:rPr>
        <w:t xml:space="preserve">et </w:t>
      </w:r>
      <w:r w:rsidR="0009355F" w:rsidRPr="00E67363">
        <w:rPr>
          <w:rFonts w:ascii="Times New Roman" w:hAnsi="Times New Roman"/>
          <w:color w:val="001118"/>
          <w:szCs w:val="24"/>
        </w:rPr>
        <w:t>slut med at købe bolig og få</w:t>
      </w:r>
      <w:r w:rsidR="00E319AB">
        <w:rPr>
          <w:rFonts w:ascii="Times New Roman" w:hAnsi="Times New Roman"/>
          <w:color w:val="001118"/>
          <w:szCs w:val="24"/>
        </w:rPr>
        <w:t xml:space="preserve"> den</w:t>
      </w:r>
      <w:r w:rsidR="0009355F" w:rsidRPr="00E67363">
        <w:rPr>
          <w:rFonts w:ascii="Times New Roman" w:hAnsi="Times New Roman"/>
          <w:color w:val="001118"/>
          <w:szCs w:val="24"/>
        </w:rPr>
        <w:t xml:space="preserve"> finansieret 100</w:t>
      </w:r>
      <w:r w:rsidR="003535E1">
        <w:rPr>
          <w:rFonts w:ascii="Times New Roman" w:hAnsi="Times New Roman"/>
          <w:color w:val="001118"/>
          <w:szCs w:val="24"/>
        </w:rPr>
        <w:t xml:space="preserve"> pct.</w:t>
      </w:r>
      <w:r w:rsidR="00E319AB">
        <w:rPr>
          <w:rFonts w:ascii="Times New Roman" w:hAnsi="Times New Roman"/>
          <w:color w:val="001118"/>
          <w:szCs w:val="24"/>
        </w:rPr>
        <w:t xml:space="preserve"> gennem låneoptagelse i bank- og realkreditinstitut</w:t>
      </w:r>
      <w:r w:rsidR="0009355F" w:rsidRPr="00E67363">
        <w:rPr>
          <w:rFonts w:ascii="Times New Roman" w:hAnsi="Times New Roman"/>
          <w:color w:val="001118"/>
          <w:szCs w:val="24"/>
        </w:rPr>
        <w:t xml:space="preserve">. </w:t>
      </w:r>
      <w:r w:rsidR="003535E1">
        <w:rPr>
          <w:rFonts w:ascii="Times New Roman" w:hAnsi="Times New Roman"/>
          <w:color w:val="001118"/>
          <w:szCs w:val="24"/>
        </w:rPr>
        <w:t>En boligkøber</w:t>
      </w:r>
      <w:r>
        <w:rPr>
          <w:rFonts w:ascii="Times New Roman" w:hAnsi="Times New Roman"/>
          <w:color w:val="001118"/>
          <w:szCs w:val="24"/>
        </w:rPr>
        <w:t xml:space="preserve"> skal herefter som</w:t>
      </w:r>
      <w:r w:rsidR="0009355F" w:rsidRPr="00E67363">
        <w:rPr>
          <w:rFonts w:ascii="Times New Roman" w:hAnsi="Times New Roman"/>
          <w:color w:val="001118"/>
          <w:szCs w:val="24"/>
        </w:rPr>
        <w:t xml:space="preserve"> udgangspunkt lægge</w:t>
      </w:r>
      <w:r w:rsidR="003535E1">
        <w:rPr>
          <w:rFonts w:ascii="Times New Roman" w:hAnsi="Times New Roman"/>
          <w:color w:val="001118"/>
          <w:szCs w:val="24"/>
        </w:rPr>
        <w:t xml:space="preserve"> 5 pct.</w:t>
      </w:r>
      <w:r w:rsidR="0009355F" w:rsidRPr="00E67363">
        <w:rPr>
          <w:rFonts w:ascii="Times New Roman" w:hAnsi="Times New Roman"/>
          <w:color w:val="001118"/>
          <w:szCs w:val="24"/>
        </w:rPr>
        <w:t xml:space="preserve"> af købesummen i udbetaling. </w:t>
      </w:r>
      <w:r w:rsidR="003535E1">
        <w:rPr>
          <w:rFonts w:ascii="Times New Roman" w:hAnsi="Times New Roman"/>
          <w:color w:val="001118"/>
          <w:szCs w:val="24"/>
        </w:rPr>
        <w:t>Lovgiver har indført krav om udbetaling for at</w:t>
      </w:r>
      <w:r w:rsidR="003A29A0" w:rsidRPr="00E67363">
        <w:rPr>
          <w:rFonts w:ascii="Times New Roman" w:hAnsi="Times New Roman"/>
          <w:color w:val="001118"/>
          <w:szCs w:val="24"/>
        </w:rPr>
        <w:t xml:space="preserve"> modvirke prisbobler på boligmarkedet.</w:t>
      </w:r>
    </w:p>
    <w:p w:rsidR="0056694D" w:rsidRPr="00E67363" w:rsidRDefault="003535E1" w:rsidP="0009355F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Cs w:val="24"/>
        </w:rPr>
      </w:pPr>
      <w:r>
        <w:rPr>
          <w:rFonts w:ascii="Times New Roman" w:hAnsi="Times New Roman"/>
          <w:color w:val="001118"/>
          <w:szCs w:val="24"/>
        </w:rPr>
        <w:t xml:space="preserve">Den </w:t>
      </w:r>
      <w:r w:rsidR="006B554F">
        <w:rPr>
          <w:rFonts w:ascii="Times New Roman" w:hAnsi="Times New Roman"/>
          <w:color w:val="001118"/>
          <w:szCs w:val="24"/>
        </w:rPr>
        <w:t>ny</w:t>
      </w:r>
      <w:r>
        <w:rPr>
          <w:rFonts w:ascii="Times New Roman" w:hAnsi="Times New Roman"/>
          <w:color w:val="001118"/>
          <w:szCs w:val="24"/>
        </w:rPr>
        <w:t>e</w:t>
      </w:r>
      <w:r w:rsidR="006B554F">
        <w:rPr>
          <w:rFonts w:ascii="Times New Roman" w:hAnsi="Times New Roman"/>
          <w:color w:val="001118"/>
          <w:szCs w:val="24"/>
        </w:rPr>
        <w:t xml:space="preserve"> bekendtgørelse om </w:t>
      </w:r>
      <w:r w:rsidR="00E319AB">
        <w:rPr>
          <w:rFonts w:ascii="Times New Roman" w:hAnsi="Times New Roman"/>
          <w:color w:val="001118"/>
          <w:szCs w:val="24"/>
        </w:rPr>
        <w:t xml:space="preserve">god skik for finansielle virksomheder </w:t>
      </w:r>
      <w:r w:rsidR="006B554F">
        <w:rPr>
          <w:rFonts w:ascii="Times New Roman" w:hAnsi="Times New Roman"/>
          <w:color w:val="001118"/>
          <w:szCs w:val="24"/>
        </w:rPr>
        <w:t xml:space="preserve">indfører krav om, at </w:t>
      </w:r>
      <w:r w:rsidR="00E319AB">
        <w:rPr>
          <w:rFonts w:ascii="Times New Roman" w:hAnsi="Times New Roman"/>
          <w:color w:val="001118"/>
          <w:szCs w:val="24"/>
        </w:rPr>
        <w:t>banken</w:t>
      </w:r>
      <w:r>
        <w:rPr>
          <w:rFonts w:ascii="Times New Roman" w:hAnsi="Times New Roman"/>
          <w:color w:val="001118"/>
          <w:szCs w:val="24"/>
        </w:rPr>
        <w:t xml:space="preserve"> skal</w:t>
      </w:r>
      <w:r w:rsidR="00E319AB">
        <w:rPr>
          <w:rFonts w:ascii="Times New Roman" w:hAnsi="Times New Roman"/>
          <w:color w:val="001118"/>
          <w:szCs w:val="24"/>
        </w:rPr>
        <w:t xml:space="preserve"> sikre, at </w:t>
      </w:r>
      <w:r w:rsidR="006B554F">
        <w:rPr>
          <w:rFonts w:ascii="Times New Roman" w:hAnsi="Times New Roman"/>
          <w:color w:val="001118"/>
          <w:szCs w:val="24"/>
        </w:rPr>
        <w:t>en boligkøber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 lægger en passende udbetaling af købesummen</w:t>
      </w:r>
      <w:r w:rsidR="006B554F">
        <w:rPr>
          <w:rFonts w:ascii="Times New Roman" w:hAnsi="Times New Roman"/>
          <w:color w:val="001118"/>
          <w:szCs w:val="24"/>
        </w:rPr>
        <w:t xml:space="preserve">. </w:t>
      </w:r>
      <w:r w:rsidR="002019B0">
        <w:rPr>
          <w:rFonts w:ascii="Times New Roman" w:hAnsi="Times New Roman"/>
          <w:color w:val="001118"/>
          <w:szCs w:val="24"/>
        </w:rPr>
        <w:t xml:space="preserve">En </w:t>
      </w:r>
      <w:r w:rsidR="0009355F" w:rsidRPr="00E67363">
        <w:rPr>
          <w:rFonts w:ascii="Times New Roman" w:hAnsi="Times New Roman"/>
          <w:color w:val="001118"/>
          <w:szCs w:val="24"/>
        </w:rPr>
        <w:t xml:space="preserve">udbetaling på 5 pct. af købesummen </w:t>
      </w:r>
      <w:r w:rsidR="002019B0">
        <w:rPr>
          <w:rFonts w:ascii="Times New Roman" w:hAnsi="Times New Roman"/>
          <w:color w:val="001118"/>
          <w:szCs w:val="24"/>
        </w:rPr>
        <w:t xml:space="preserve">anses for </w:t>
      </w:r>
      <w:r w:rsidR="0009355F" w:rsidRPr="00E67363">
        <w:rPr>
          <w:rFonts w:ascii="Times New Roman" w:hAnsi="Times New Roman"/>
          <w:color w:val="001118"/>
          <w:szCs w:val="24"/>
        </w:rPr>
        <w:t xml:space="preserve">passende. </w:t>
      </w:r>
      <w:r w:rsidR="00E319AB">
        <w:rPr>
          <w:rFonts w:ascii="Times New Roman" w:hAnsi="Times New Roman"/>
          <w:color w:val="001118"/>
          <w:szCs w:val="24"/>
        </w:rPr>
        <w:t>B</w:t>
      </w:r>
      <w:r w:rsidR="0056694D" w:rsidRPr="00E67363">
        <w:rPr>
          <w:rFonts w:ascii="Times New Roman" w:hAnsi="Times New Roman"/>
          <w:color w:val="001118"/>
          <w:szCs w:val="24"/>
        </w:rPr>
        <w:t>estemmelsen finder kun anvendelse på finansiering af ejer- eller fritidsboliger</w:t>
      </w:r>
      <w:r w:rsidR="0009355F" w:rsidRPr="00E67363">
        <w:rPr>
          <w:rFonts w:ascii="Times New Roman" w:hAnsi="Times New Roman"/>
          <w:color w:val="001118"/>
          <w:szCs w:val="24"/>
        </w:rPr>
        <w:t>.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 </w:t>
      </w:r>
      <w:r w:rsidR="0009355F" w:rsidRPr="00E67363">
        <w:rPr>
          <w:rFonts w:ascii="Times New Roman" w:hAnsi="Times New Roman"/>
          <w:color w:val="001118"/>
          <w:szCs w:val="24"/>
        </w:rPr>
        <w:t xml:space="preserve">Udbetalingens størrelse fastlægges på baggrund af </w:t>
      </w:r>
      <w:r w:rsidR="0056694D" w:rsidRPr="00E67363">
        <w:rPr>
          <w:rFonts w:ascii="Times New Roman" w:hAnsi="Times New Roman"/>
          <w:color w:val="001118"/>
          <w:szCs w:val="24"/>
        </w:rPr>
        <w:t>købesummen i købsaftale</w:t>
      </w:r>
      <w:r>
        <w:rPr>
          <w:rFonts w:ascii="Times New Roman" w:hAnsi="Times New Roman"/>
          <w:color w:val="001118"/>
          <w:szCs w:val="24"/>
        </w:rPr>
        <w:t>n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 samt omkostninger ved låneoptagelsen.</w:t>
      </w:r>
    </w:p>
    <w:p w:rsidR="0056694D" w:rsidRDefault="003535E1" w:rsidP="0009355F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Cs w:val="24"/>
        </w:rPr>
      </w:pPr>
      <w:r>
        <w:rPr>
          <w:rFonts w:ascii="Times New Roman" w:hAnsi="Times New Roman"/>
          <w:color w:val="001118"/>
          <w:szCs w:val="24"/>
        </w:rPr>
        <w:t xml:space="preserve">En boligsøgende kan derfor </w:t>
      </w:r>
      <w:r w:rsidR="006B554F">
        <w:rPr>
          <w:rFonts w:ascii="Times New Roman" w:hAnsi="Times New Roman"/>
          <w:color w:val="001118"/>
          <w:szCs w:val="24"/>
        </w:rPr>
        <w:t xml:space="preserve">ikke regne med, at banken kan </w:t>
      </w:r>
      <w:r w:rsidR="00E319AB">
        <w:rPr>
          <w:rFonts w:ascii="Times New Roman" w:hAnsi="Times New Roman"/>
          <w:color w:val="001118"/>
          <w:szCs w:val="24"/>
        </w:rPr>
        <w:t xml:space="preserve">tilbyde </w:t>
      </w:r>
      <w:r w:rsidR="002019B0">
        <w:rPr>
          <w:rFonts w:ascii="Times New Roman" w:hAnsi="Times New Roman"/>
          <w:color w:val="001118"/>
          <w:szCs w:val="24"/>
        </w:rPr>
        <w:t>100 pct.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 finansiering </w:t>
      </w:r>
      <w:r w:rsidR="002019B0">
        <w:rPr>
          <w:rFonts w:ascii="Times New Roman" w:hAnsi="Times New Roman"/>
          <w:color w:val="001118"/>
          <w:szCs w:val="24"/>
        </w:rPr>
        <w:t>af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 </w:t>
      </w:r>
      <w:r w:rsidR="002019B0">
        <w:rPr>
          <w:rFonts w:ascii="Times New Roman" w:hAnsi="Times New Roman"/>
          <w:color w:val="001118"/>
          <w:szCs w:val="24"/>
        </w:rPr>
        <w:t xml:space="preserve">køb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af </w:t>
      </w:r>
      <w:r w:rsidR="006B554F">
        <w:rPr>
          <w:rFonts w:ascii="Times New Roman" w:hAnsi="Times New Roman"/>
          <w:color w:val="001118"/>
          <w:szCs w:val="24"/>
        </w:rPr>
        <w:t>e</w:t>
      </w:r>
      <w:r w:rsidR="0056694D" w:rsidRPr="00E67363">
        <w:rPr>
          <w:rFonts w:ascii="Times New Roman" w:hAnsi="Times New Roman"/>
          <w:color w:val="001118"/>
          <w:szCs w:val="24"/>
        </w:rPr>
        <w:t>jer- eller fritidsbolig</w:t>
      </w:r>
      <w:r w:rsidR="00E319AB">
        <w:rPr>
          <w:rFonts w:ascii="Times New Roman" w:hAnsi="Times New Roman"/>
          <w:color w:val="001118"/>
          <w:szCs w:val="24"/>
        </w:rPr>
        <w:t>.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 </w:t>
      </w:r>
      <w:r w:rsidR="002019B0">
        <w:rPr>
          <w:rFonts w:ascii="Times New Roman" w:hAnsi="Times New Roman"/>
          <w:color w:val="001118"/>
          <w:szCs w:val="24"/>
        </w:rPr>
        <w:t xml:space="preserve">Tidligere blev belåning udover 95 pct. af købesummen ofte finansieret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ved træk på en nyoprettet kassekredit. </w:t>
      </w:r>
      <w:r w:rsidR="006B554F">
        <w:rPr>
          <w:rFonts w:ascii="Times New Roman" w:hAnsi="Times New Roman"/>
          <w:color w:val="001118"/>
          <w:szCs w:val="24"/>
        </w:rPr>
        <w:t>Ifølge vejledningen til</w:t>
      </w:r>
      <w:r>
        <w:rPr>
          <w:rFonts w:ascii="Times New Roman" w:hAnsi="Times New Roman"/>
          <w:color w:val="001118"/>
          <w:szCs w:val="24"/>
        </w:rPr>
        <w:t xml:space="preserve"> den nye</w:t>
      </w:r>
      <w:r w:rsidR="006B554F">
        <w:rPr>
          <w:rFonts w:ascii="Times New Roman" w:hAnsi="Times New Roman"/>
          <w:color w:val="001118"/>
          <w:szCs w:val="24"/>
        </w:rPr>
        <w:t xml:space="preserve"> bekendtgørelse </w:t>
      </w:r>
      <w:r w:rsidR="002019B0">
        <w:rPr>
          <w:rFonts w:ascii="Times New Roman" w:hAnsi="Times New Roman"/>
          <w:color w:val="001118"/>
          <w:szCs w:val="24"/>
        </w:rPr>
        <w:t xml:space="preserve">kan </w:t>
      </w:r>
      <w:r>
        <w:rPr>
          <w:rFonts w:ascii="Times New Roman" w:hAnsi="Times New Roman"/>
          <w:color w:val="001118"/>
          <w:szCs w:val="24"/>
        </w:rPr>
        <w:t>en boligkøber</w:t>
      </w:r>
      <w:r w:rsidR="006B554F">
        <w:rPr>
          <w:rFonts w:ascii="Times New Roman" w:hAnsi="Times New Roman"/>
          <w:color w:val="001118"/>
          <w:szCs w:val="24"/>
        </w:rPr>
        <w:t xml:space="preserve"> </w:t>
      </w:r>
      <w:r w:rsidR="002019B0">
        <w:rPr>
          <w:rFonts w:ascii="Times New Roman" w:hAnsi="Times New Roman"/>
          <w:color w:val="001118"/>
          <w:szCs w:val="24"/>
        </w:rPr>
        <w:t xml:space="preserve">dog fortsat tilvejebringe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udbetalingen ved </w:t>
      </w:r>
      <w:r w:rsidR="00680BEE">
        <w:rPr>
          <w:rFonts w:ascii="Times New Roman" w:hAnsi="Times New Roman"/>
          <w:color w:val="001118"/>
          <w:szCs w:val="24"/>
        </w:rPr>
        <w:t xml:space="preserve">at </w:t>
      </w:r>
      <w:r w:rsidR="0056694D" w:rsidRPr="00E67363">
        <w:rPr>
          <w:rFonts w:ascii="Times New Roman" w:hAnsi="Times New Roman"/>
          <w:color w:val="001118"/>
          <w:szCs w:val="24"/>
        </w:rPr>
        <w:t>træk</w:t>
      </w:r>
      <w:r w:rsidR="00680BEE">
        <w:rPr>
          <w:rFonts w:ascii="Times New Roman" w:hAnsi="Times New Roman"/>
          <w:color w:val="001118"/>
          <w:szCs w:val="24"/>
        </w:rPr>
        <w:t>ke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 på en allerede oprettet kassekredit, </w:t>
      </w:r>
      <w:r w:rsidR="006B554F">
        <w:rPr>
          <w:rFonts w:ascii="Times New Roman" w:hAnsi="Times New Roman"/>
          <w:color w:val="001118"/>
          <w:szCs w:val="24"/>
        </w:rPr>
        <w:t xml:space="preserve">når blot </w:t>
      </w:r>
      <w:r w:rsidR="002019B0">
        <w:rPr>
          <w:rFonts w:ascii="Times New Roman" w:hAnsi="Times New Roman"/>
          <w:color w:val="001118"/>
          <w:szCs w:val="24"/>
        </w:rPr>
        <w:t xml:space="preserve">den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ikke er oprettet i tilknytning til </w:t>
      </w:r>
      <w:r w:rsidR="0009355F" w:rsidRPr="00E67363">
        <w:rPr>
          <w:rFonts w:ascii="Times New Roman" w:hAnsi="Times New Roman"/>
          <w:color w:val="001118"/>
          <w:szCs w:val="24"/>
        </w:rPr>
        <w:t>boligkøbet.</w:t>
      </w:r>
    </w:p>
    <w:p w:rsidR="007B5000" w:rsidRDefault="0058193D" w:rsidP="00DB0D24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Cs w:val="24"/>
        </w:rPr>
      </w:pPr>
      <w:r>
        <w:rPr>
          <w:rFonts w:ascii="Times New Roman" w:hAnsi="Times New Roman"/>
          <w:color w:val="001118"/>
          <w:szCs w:val="24"/>
        </w:rPr>
        <w:t xml:space="preserve">I </w:t>
      </w:r>
      <w:r w:rsidR="00956A19">
        <w:rPr>
          <w:rFonts w:ascii="Times New Roman" w:hAnsi="Times New Roman"/>
          <w:color w:val="001118"/>
          <w:szCs w:val="24"/>
        </w:rPr>
        <w:t>særlige</w:t>
      </w:r>
      <w:r w:rsidR="00956A19" w:rsidRPr="00956A19">
        <w:rPr>
          <w:rFonts w:ascii="Times New Roman" w:hAnsi="Times New Roman"/>
          <w:color w:val="001118"/>
          <w:szCs w:val="24"/>
        </w:rPr>
        <w:t xml:space="preserve"> tilfælde </w:t>
      </w:r>
      <w:r w:rsidR="003535E1">
        <w:rPr>
          <w:rFonts w:ascii="Times New Roman" w:hAnsi="Times New Roman"/>
          <w:color w:val="001118"/>
          <w:szCs w:val="24"/>
        </w:rPr>
        <w:t>kan</w:t>
      </w:r>
      <w:r>
        <w:rPr>
          <w:rFonts w:ascii="Times New Roman" w:hAnsi="Times New Roman"/>
          <w:color w:val="001118"/>
          <w:szCs w:val="24"/>
        </w:rPr>
        <w:t xml:space="preserve"> banken </w:t>
      </w:r>
      <w:r w:rsidR="00956A19">
        <w:rPr>
          <w:rFonts w:ascii="Times New Roman" w:hAnsi="Times New Roman"/>
          <w:color w:val="001118"/>
          <w:szCs w:val="24"/>
        </w:rPr>
        <w:t>fravige udbetalingskravet</w:t>
      </w:r>
      <w:r w:rsidR="00956A19" w:rsidRPr="00956A19">
        <w:rPr>
          <w:rFonts w:ascii="Times New Roman" w:hAnsi="Times New Roman"/>
          <w:color w:val="001118"/>
          <w:szCs w:val="24"/>
        </w:rPr>
        <w:t>, hvis det er økonomisk forsvarligt.</w:t>
      </w:r>
      <w:r w:rsidR="00956A19">
        <w:rPr>
          <w:rFonts w:ascii="Times New Roman" w:hAnsi="Times New Roman"/>
          <w:color w:val="001118"/>
          <w:szCs w:val="24"/>
        </w:rPr>
        <w:t xml:space="preserve"> </w:t>
      </w:r>
      <w:r w:rsidR="003535E1">
        <w:rPr>
          <w:rFonts w:ascii="Times New Roman" w:hAnsi="Times New Roman"/>
          <w:color w:val="001118"/>
          <w:szCs w:val="24"/>
        </w:rPr>
        <w:t xml:space="preserve">Som eksempel hvis en </w:t>
      </w:r>
      <w:r w:rsidR="00956A19" w:rsidRPr="00956A19">
        <w:rPr>
          <w:rFonts w:ascii="Times New Roman" w:hAnsi="Times New Roman"/>
          <w:color w:val="001118"/>
          <w:szCs w:val="24"/>
        </w:rPr>
        <w:t xml:space="preserve">yngre </w:t>
      </w:r>
      <w:r w:rsidR="003535E1">
        <w:rPr>
          <w:rFonts w:ascii="Times New Roman" w:hAnsi="Times New Roman"/>
          <w:color w:val="001118"/>
          <w:szCs w:val="24"/>
        </w:rPr>
        <w:t>boligkøber</w:t>
      </w:r>
      <w:r w:rsidR="00956A19" w:rsidRPr="00956A19">
        <w:rPr>
          <w:rFonts w:ascii="Times New Roman" w:hAnsi="Times New Roman"/>
          <w:color w:val="001118"/>
          <w:szCs w:val="24"/>
        </w:rPr>
        <w:t>, der ikke</w:t>
      </w:r>
      <w:r w:rsidR="003535E1">
        <w:rPr>
          <w:rFonts w:ascii="Times New Roman" w:hAnsi="Times New Roman"/>
          <w:color w:val="001118"/>
          <w:szCs w:val="24"/>
        </w:rPr>
        <w:t xml:space="preserve"> under studietiden</w:t>
      </w:r>
      <w:r w:rsidR="00956A19" w:rsidRPr="00956A19">
        <w:rPr>
          <w:rFonts w:ascii="Times New Roman" w:hAnsi="Times New Roman"/>
          <w:color w:val="001118"/>
          <w:szCs w:val="24"/>
        </w:rPr>
        <w:t xml:space="preserve"> har haft mulighed for at spare op, men som </w:t>
      </w:r>
      <w:r w:rsidR="00956A19">
        <w:rPr>
          <w:rFonts w:ascii="Times New Roman" w:hAnsi="Times New Roman"/>
          <w:color w:val="001118"/>
          <w:szCs w:val="24"/>
        </w:rPr>
        <w:t>nu har en høj fast indkomst</w:t>
      </w:r>
      <w:r w:rsidR="00956A19" w:rsidRPr="00956A19">
        <w:rPr>
          <w:rFonts w:ascii="Times New Roman" w:hAnsi="Times New Roman"/>
          <w:color w:val="001118"/>
          <w:szCs w:val="24"/>
        </w:rPr>
        <w:t>.</w:t>
      </w:r>
      <w:r w:rsidR="00956A19">
        <w:rPr>
          <w:rFonts w:ascii="Times New Roman" w:hAnsi="Times New Roman"/>
          <w:color w:val="001118"/>
          <w:szCs w:val="24"/>
        </w:rPr>
        <w:t xml:space="preserve"> Ifølge vejledningen </w:t>
      </w:r>
      <w:r w:rsidR="003535E1">
        <w:rPr>
          <w:rFonts w:ascii="Times New Roman" w:hAnsi="Times New Roman"/>
          <w:color w:val="001118"/>
          <w:szCs w:val="24"/>
        </w:rPr>
        <w:t>kræver dette dog</w:t>
      </w:r>
      <w:r w:rsidR="00956A19">
        <w:rPr>
          <w:rFonts w:ascii="Times New Roman" w:hAnsi="Times New Roman"/>
          <w:color w:val="001118"/>
          <w:szCs w:val="24"/>
        </w:rPr>
        <w:t xml:space="preserve">, at boligkøberen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ved den </w:t>
      </w:r>
      <w:r w:rsidR="0056694D" w:rsidRPr="00E67363">
        <w:rPr>
          <w:rFonts w:ascii="Times New Roman" w:hAnsi="Times New Roman"/>
          <w:color w:val="001118"/>
          <w:szCs w:val="24"/>
        </w:rPr>
        <w:lastRenderedPageBreak/>
        <w:t>valgte finansiering har et højt rådighedsbeløb</w:t>
      </w:r>
      <w:r w:rsidR="00DB0D24" w:rsidRPr="00E67363">
        <w:rPr>
          <w:rFonts w:ascii="Times New Roman" w:hAnsi="Times New Roman"/>
          <w:color w:val="001118"/>
          <w:szCs w:val="24"/>
        </w:rPr>
        <w:t xml:space="preserve">, der ligger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væsentligt over </w:t>
      </w:r>
      <w:r w:rsidR="00DB0D24" w:rsidRPr="00E67363">
        <w:rPr>
          <w:rFonts w:ascii="Times New Roman" w:hAnsi="Times New Roman"/>
          <w:color w:val="001118"/>
          <w:szCs w:val="24"/>
        </w:rPr>
        <w:t>bankens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 minimumskrav</w:t>
      </w:r>
      <w:r w:rsidR="002019B0">
        <w:rPr>
          <w:rFonts w:ascii="Times New Roman" w:hAnsi="Times New Roman"/>
          <w:color w:val="001118"/>
          <w:szCs w:val="24"/>
        </w:rPr>
        <w:t>,</w:t>
      </w:r>
      <w:r w:rsidR="003535E1">
        <w:rPr>
          <w:rFonts w:ascii="Times New Roman" w:hAnsi="Times New Roman"/>
          <w:color w:val="001118"/>
          <w:szCs w:val="24"/>
        </w:rPr>
        <w:t xml:space="preserve"> samt at gælden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inden for ca. 2-3 år </w:t>
      </w:r>
      <w:r w:rsidR="003535E1">
        <w:rPr>
          <w:rFonts w:ascii="Times New Roman" w:hAnsi="Times New Roman"/>
          <w:color w:val="001118"/>
          <w:szCs w:val="24"/>
        </w:rPr>
        <w:t xml:space="preserve">er </w:t>
      </w:r>
      <w:r w:rsidR="0056694D" w:rsidRPr="00E67363">
        <w:rPr>
          <w:rFonts w:ascii="Times New Roman" w:hAnsi="Times New Roman"/>
          <w:color w:val="001118"/>
          <w:szCs w:val="24"/>
        </w:rPr>
        <w:t>nedbragt til 95 pct. af ejendommens værdi.</w:t>
      </w:r>
      <w:r w:rsidR="00956A19">
        <w:rPr>
          <w:rFonts w:ascii="Times New Roman" w:hAnsi="Times New Roman"/>
          <w:color w:val="001118"/>
          <w:szCs w:val="24"/>
        </w:rPr>
        <w:t xml:space="preserve"> D</w:t>
      </w:r>
      <w:r w:rsidR="00DB0D24" w:rsidRPr="00E67363">
        <w:rPr>
          <w:rFonts w:ascii="Times New Roman" w:hAnsi="Times New Roman"/>
          <w:color w:val="001118"/>
          <w:szCs w:val="24"/>
        </w:rPr>
        <w:t xml:space="preserve">erimod </w:t>
      </w:r>
      <w:r w:rsidR="003535E1">
        <w:rPr>
          <w:rFonts w:ascii="Times New Roman" w:hAnsi="Times New Roman"/>
          <w:color w:val="001118"/>
          <w:szCs w:val="24"/>
        </w:rPr>
        <w:t xml:space="preserve">anses det ikke som </w:t>
      </w:r>
      <w:r w:rsidR="0056694D" w:rsidRPr="00E67363">
        <w:rPr>
          <w:rFonts w:ascii="Times New Roman" w:hAnsi="Times New Roman"/>
          <w:color w:val="001118"/>
          <w:szCs w:val="24"/>
        </w:rPr>
        <w:t>forsvarligt at</w:t>
      </w:r>
      <w:r>
        <w:rPr>
          <w:rFonts w:ascii="Times New Roman" w:hAnsi="Times New Roman"/>
          <w:color w:val="001118"/>
          <w:szCs w:val="24"/>
        </w:rPr>
        <w:t xml:space="preserve">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fravige </w:t>
      </w:r>
      <w:r w:rsidR="00DB0D24" w:rsidRPr="00E67363">
        <w:rPr>
          <w:rFonts w:ascii="Times New Roman" w:hAnsi="Times New Roman"/>
          <w:color w:val="001118"/>
          <w:szCs w:val="24"/>
        </w:rPr>
        <w:t xml:space="preserve">udbetalingskravet </w:t>
      </w:r>
      <w:r w:rsidR="0056694D" w:rsidRPr="00E67363">
        <w:rPr>
          <w:rFonts w:ascii="Times New Roman" w:hAnsi="Times New Roman"/>
          <w:color w:val="001118"/>
          <w:szCs w:val="24"/>
        </w:rPr>
        <w:t xml:space="preserve">for kunder, </w:t>
      </w:r>
      <w:r w:rsidR="003535E1">
        <w:rPr>
          <w:rFonts w:ascii="Times New Roman" w:hAnsi="Times New Roman"/>
          <w:color w:val="001118"/>
          <w:szCs w:val="24"/>
        </w:rPr>
        <w:t>hvis nuværende indtægtsgrundlag ikke har givet grundlag for at spare o</w:t>
      </w:r>
      <w:r w:rsidR="002019B0">
        <w:rPr>
          <w:rFonts w:ascii="Times New Roman" w:hAnsi="Times New Roman"/>
          <w:color w:val="001118"/>
          <w:szCs w:val="24"/>
        </w:rPr>
        <w:t>p</w:t>
      </w:r>
      <w:r w:rsidR="003535E1">
        <w:rPr>
          <w:rFonts w:ascii="Times New Roman" w:hAnsi="Times New Roman"/>
          <w:color w:val="001118"/>
          <w:szCs w:val="24"/>
        </w:rPr>
        <w:t xml:space="preserve"> til udbetaling ved køb af bolig.</w:t>
      </w:r>
    </w:p>
    <w:p w:rsidR="007B5000" w:rsidRPr="007B5000" w:rsidRDefault="007B5000" w:rsidP="00E319AB">
      <w:pPr>
        <w:shd w:val="clear" w:color="auto" w:fill="FFFFFF"/>
        <w:spacing w:after="240" w:line="240" w:lineRule="auto"/>
        <w:rPr>
          <w:rFonts w:ascii="Times New Roman" w:hAnsi="Times New Roman"/>
          <w:b/>
          <w:color w:val="001118"/>
          <w:szCs w:val="24"/>
        </w:rPr>
      </w:pPr>
      <w:r>
        <w:rPr>
          <w:rFonts w:ascii="Times New Roman" w:hAnsi="Times New Roman"/>
          <w:b/>
          <w:color w:val="001118"/>
          <w:szCs w:val="24"/>
        </w:rPr>
        <w:t>Advokatforbehold anbefales.</w:t>
      </w:r>
    </w:p>
    <w:p w:rsidR="0013280E" w:rsidRDefault="0013280E" w:rsidP="00E319AB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Cs w:val="24"/>
        </w:rPr>
      </w:pPr>
      <w:r>
        <w:rPr>
          <w:rFonts w:ascii="Times New Roman" w:hAnsi="Times New Roman"/>
          <w:color w:val="001118"/>
          <w:szCs w:val="24"/>
        </w:rPr>
        <w:t xml:space="preserve">Vi anbefaler, at </w:t>
      </w:r>
      <w:r w:rsidR="003535E1">
        <w:rPr>
          <w:rFonts w:ascii="Times New Roman" w:hAnsi="Times New Roman"/>
          <w:color w:val="001118"/>
          <w:szCs w:val="24"/>
        </w:rPr>
        <w:t>man</w:t>
      </w:r>
      <w:r>
        <w:rPr>
          <w:rFonts w:ascii="Times New Roman" w:hAnsi="Times New Roman"/>
          <w:color w:val="001118"/>
          <w:szCs w:val="24"/>
        </w:rPr>
        <w:t xml:space="preserve"> </w:t>
      </w:r>
      <w:r w:rsidR="00566F85">
        <w:rPr>
          <w:rFonts w:ascii="Times New Roman" w:hAnsi="Times New Roman"/>
          <w:color w:val="001118"/>
          <w:szCs w:val="24"/>
        </w:rPr>
        <w:t xml:space="preserve">inden underskrift af købsaftalen </w:t>
      </w:r>
      <w:r w:rsidR="003535E1">
        <w:rPr>
          <w:rFonts w:ascii="Times New Roman" w:hAnsi="Times New Roman"/>
          <w:color w:val="001118"/>
          <w:szCs w:val="24"/>
        </w:rPr>
        <w:t>sørger for</w:t>
      </w:r>
      <w:r w:rsidR="00002BAC">
        <w:rPr>
          <w:rFonts w:ascii="Times New Roman" w:hAnsi="Times New Roman"/>
          <w:color w:val="001118"/>
          <w:szCs w:val="24"/>
        </w:rPr>
        <w:t xml:space="preserve">, at </w:t>
      </w:r>
      <w:r w:rsidR="003535E1">
        <w:rPr>
          <w:rFonts w:ascii="Times New Roman" w:hAnsi="Times New Roman"/>
          <w:color w:val="001118"/>
          <w:szCs w:val="24"/>
        </w:rPr>
        <w:t xml:space="preserve">der er </w:t>
      </w:r>
      <w:r w:rsidR="00002BAC">
        <w:rPr>
          <w:rFonts w:ascii="Times New Roman" w:hAnsi="Times New Roman"/>
          <w:color w:val="001118"/>
          <w:szCs w:val="24"/>
        </w:rPr>
        <w:t>indføje</w:t>
      </w:r>
      <w:r w:rsidR="003535E1">
        <w:rPr>
          <w:rFonts w:ascii="Times New Roman" w:hAnsi="Times New Roman"/>
          <w:color w:val="001118"/>
          <w:szCs w:val="24"/>
        </w:rPr>
        <w:t>t</w:t>
      </w:r>
      <w:r w:rsidR="00002BAC">
        <w:rPr>
          <w:rFonts w:ascii="Times New Roman" w:hAnsi="Times New Roman"/>
          <w:color w:val="001118"/>
          <w:szCs w:val="24"/>
        </w:rPr>
        <w:t xml:space="preserve"> et bank- og </w:t>
      </w:r>
      <w:r w:rsidR="00693CDF">
        <w:rPr>
          <w:rFonts w:ascii="Times New Roman" w:hAnsi="Times New Roman"/>
          <w:color w:val="001118"/>
          <w:szCs w:val="24"/>
        </w:rPr>
        <w:t xml:space="preserve">et </w:t>
      </w:r>
      <w:r w:rsidR="00002BAC">
        <w:rPr>
          <w:rFonts w:ascii="Times New Roman" w:hAnsi="Times New Roman"/>
          <w:color w:val="001118"/>
          <w:szCs w:val="24"/>
        </w:rPr>
        <w:t xml:space="preserve">advokatforbehold. </w:t>
      </w:r>
      <w:r w:rsidR="003535E1">
        <w:rPr>
          <w:rFonts w:ascii="Times New Roman" w:hAnsi="Times New Roman"/>
          <w:color w:val="001118"/>
          <w:szCs w:val="24"/>
        </w:rPr>
        <w:t xml:space="preserve">Endvidere kan man med en forhåndsgodkendelse fra sin bank </w:t>
      </w:r>
      <w:r w:rsidR="00566F85">
        <w:rPr>
          <w:rFonts w:ascii="Times New Roman" w:hAnsi="Times New Roman"/>
          <w:color w:val="001118"/>
          <w:szCs w:val="24"/>
        </w:rPr>
        <w:t xml:space="preserve">få en idé om, hvad ejendommen må koste og </w:t>
      </w:r>
      <w:r w:rsidR="003535E1">
        <w:rPr>
          <w:rFonts w:ascii="Times New Roman" w:hAnsi="Times New Roman"/>
          <w:color w:val="001118"/>
          <w:szCs w:val="24"/>
        </w:rPr>
        <w:t>hvor stor en udbetaling, der skal lægges i forbindelse med købet</w:t>
      </w:r>
      <w:r w:rsidR="00566F85">
        <w:rPr>
          <w:rFonts w:ascii="Times New Roman" w:hAnsi="Times New Roman"/>
          <w:color w:val="001118"/>
          <w:szCs w:val="24"/>
        </w:rPr>
        <w:t xml:space="preserve">. </w:t>
      </w:r>
      <w:r w:rsidR="003535E1">
        <w:rPr>
          <w:rFonts w:ascii="Times New Roman" w:hAnsi="Times New Roman"/>
          <w:color w:val="001118"/>
          <w:szCs w:val="24"/>
        </w:rPr>
        <w:t xml:space="preserve">Får man en advokat til at </w:t>
      </w:r>
      <w:r w:rsidR="00956A19">
        <w:rPr>
          <w:rFonts w:ascii="Times New Roman" w:hAnsi="Times New Roman"/>
          <w:color w:val="001118"/>
          <w:szCs w:val="24"/>
        </w:rPr>
        <w:t>gennemgå købsaftale med bilag,</w:t>
      </w:r>
      <w:r w:rsidR="00E319AB">
        <w:rPr>
          <w:rFonts w:ascii="Times New Roman" w:hAnsi="Times New Roman"/>
          <w:color w:val="001118"/>
          <w:szCs w:val="24"/>
        </w:rPr>
        <w:t xml:space="preserve"> får </w:t>
      </w:r>
      <w:r w:rsidR="003535E1">
        <w:rPr>
          <w:rFonts w:ascii="Times New Roman" w:hAnsi="Times New Roman"/>
          <w:color w:val="001118"/>
          <w:szCs w:val="24"/>
        </w:rPr>
        <w:t>man samtidig</w:t>
      </w:r>
      <w:r w:rsidR="00E319AB">
        <w:rPr>
          <w:rFonts w:ascii="Times New Roman" w:hAnsi="Times New Roman"/>
          <w:color w:val="001118"/>
          <w:szCs w:val="24"/>
        </w:rPr>
        <w:t xml:space="preserve"> rådgivning </w:t>
      </w:r>
      <w:r w:rsidR="00E319AB" w:rsidRPr="00E319AB">
        <w:rPr>
          <w:rFonts w:ascii="Times New Roman" w:hAnsi="Times New Roman"/>
          <w:color w:val="001118"/>
          <w:szCs w:val="24"/>
        </w:rPr>
        <w:t xml:space="preserve">om, hvordan </w:t>
      </w:r>
      <w:r w:rsidR="003535E1">
        <w:rPr>
          <w:rFonts w:ascii="Times New Roman" w:hAnsi="Times New Roman"/>
          <w:color w:val="001118"/>
          <w:szCs w:val="24"/>
        </w:rPr>
        <w:t>man</w:t>
      </w:r>
      <w:r w:rsidR="00956A19">
        <w:rPr>
          <w:rFonts w:ascii="Times New Roman" w:hAnsi="Times New Roman"/>
          <w:color w:val="001118"/>
          <w:szCs w:val="24"/>
        </w:rPr>
        <w:t xml:space="preserve"> </w:t>
      </w:r>
      <w:r>
        <w:rPr>
          <w:rFonts w:ascii="Times New Roman" w:hAnsi="Times New Roman"/>
          <w:color w:val="001118"/>
          <w:szCs w:val="24"/>
        </w:rPr>
        <w:t xml:space="preserve">kan </w:t>
      </w:r>
      <w:r w:rsidR="00E319AB" w:rsidRPr="00E319AB">
        <w:rPr>
          <w:rFonts w:ascii="Times New Roman" w:hAnsi="Times New Roman"/>
          <w:color w:val="001118"/>
          <w:szCs w:val="24"/>
        </w:rPr>
        <w:t xml:space="preserve">sammensætte en finansiering, som passer til </w:t>
      </w:r>
      <w:r w:rsidR="003535E1">
        <w:rPr>
          <w:rFonts w:ascii="Times New Roman" w:hAnsi="Times New Roman"/>
          <w:color w:val="001118"/>
          <w:szCs w:val="24"/>
        </w:rPr>
        <w:t>ens</w:t>
      </w:r>
      <w:r w:rsidR="00E319AB">
        <w:rPr>
          <w:rFonts w:ascii="Times New Roman" w:hAnsi="Times New Roman"/>
          <w:color w:val="001118"/>
          <w:szCs w:val="24"/>
        </w:rPr>
        <w:t xml:space="preserve"> økonomi. </w:t>
      </w:r>
      <w:r w:rsidR="004D186C">
        <w:rPr>
          <w:rFonts w:ascii="Times New Roman" w:hAnsi="Times New Roman"/>
          <w:color w:val="001118"/>
          <w:szCs w:val="24"/>
        </w:rPr>
        <w:t xml:space="preserve">Hvis udbetalingen helt eller delvist </w:t>
      </w:r>
      <w:r>
        <w:rPr>
          <w:rFonts w:ascii="Times New Roman" w:hAnsi="Times New Roman"/>
          <w:color w:val="001118"/>
          <w:szCs w:val="24"/>
        </w:rPr>
        <w:t>tilvejebr</w:t>
      </w:r>
      <w:r w:rsidR="00CA374F">
        <w:rPr>
          <w:rFonts w:ascii="Times New Roman" w:hAnsi="Times New Roman"/>
          <w:color w:val="001118"/>
          <w:szCs w:val="24"/>
        </w:rPr>
        <w:t>inges ved, at et familiemedlem yde</w:t>
      </w:r>
      <w:r w:rsidR="00693CDF">
        <w:rPr>
          <w:rFonts w:ascii="Times New Roman" w:hAnsi="Times New Roman"/>
          <w:color w:val="001118"/>
          <w:szCs w:val="24"/>
        </w:rPr>
        <w:t>r</w:t>
      </w:r>
      <w:r w:rsidR="00CA374F">
        <w:rPr>
          <w:rFonts w:ascii="Times New Roman" w:hAnsi="Times New Roman"/>
          <w:color w:val="001118"/>
          <w:szCs w:val="24"/>
        </w:rPr>
        <w:t xml:space="preserve"> et rentefrit lån, kan det også </w:t>
      </w:r>
      <w:r w:rsidR="003535E1">
        <w:rPr>
          <w:rFonts w:ascii="Times New Roman" w:hAnsi="Times New Roman"/>
          <w:color w:val="001118"/>
          <w:szCs w:val="24"/>
        </w:rPr>
        <w:t>være en god idé at få advokat</w:t>
      </w:r>
      <w:r>
        <w:rPr>
          <w:rFonts w:ascii="Times New Roman" w:hAnsi="Times New Roman"/>
          <w:color w:val="001118"/>
          <w:szCs w:val="24"/>
        </w:rPr>
        <w:t xml:space="preserve">bistand </w:t>
      </w:r>
      <w:r w:rsidR="00444796">
        <w:rPr>
          <w:rFonts w:ascii="Times New Roman" w:hAnsi="Times New Roman"/>
          <w:color w:val="001118"/>
          <w:szCs w:val="24"/>
        </w:rPr>
        <w:t>til</w:t>
      </w:r>
      <w:bookmarkStart w:id="1" w:name="_GoBack"/>
      <w:bookmarkEnd w:id="1"/>
      <w:r>
        <w:rPr>
          <w:rFonts w:ascii="Times New Roman" w:hAnsi="Times New Roman"/>
          <w:color w:val="001118"/>
          <w:szCs w:val="24"/>
        </w:rPr>
        <w:t xml:space="preserve"> at få </w:t>
      </w:r>
      <w:r w:rsidR="003535E1">
        <w:rPr>
          <w:rFonts w:ascii="Times New Roman" w:hAnsi="Times New Roman"/>
          <w:color w:val="001118"/>
          <w:szCs w:val="24"/>
        </w:rPr>
        <w:t>udarbejdet et</w:t>
      </w:r>
      <w:r w:rsidR="00CA374F">
        <w:rPr>
          <w:rFonts w:ascii="Times New Roman" w:hAnsi="Times New Roman"/>
          <w:color w:val="001118"/>
          <w:szCs w:val="24"/>
        </w:rPr>
        <w:t xml:space="preserve"> </w:t>
      </w:r>
      <w:r>
        <w:rPr>
          <w:rFonts w:ascii="Times New Roman" w:hAnsi="Times New Roman"/>
          <w:color w:val="001118"/>
          <w:szCs w:val="24"/>
        </w:rPr>
        <w:t>gældsbrev</w:t>
      </w:r>
      <w:r w:rsidR="003535E1">
        <w:rPr>
          <w:rFonts w:ascii="Times New Roman" w:hAnsi="Times New Roman"/>
          <w:color w:val="001118"/>
          <w:szCs w:val="24"/>
        </w:rPr>
        <w:t xml:space="preserve">. Det </w:t>
      </w:r>
      <w:r w:rsidR="002019B0">
        <w:rPr>
          <w:rFonts w:ascii="Times New Roman" w:hAnsi="Times New Roman"/>
          <w:color w:val="001118"/>
          <w:szCs w:val="24"/>
        </w:rPr>
        <w:t>er</w:t>
      </w:r>
      <w:r w:rsidR="003535E1">
        <w:rPr>
          <w:rFonts w:ascii="Times New Roman" w:hAnsi="Times New Roman"/>
          <w:color w:val="001118"/>
          <w:szCs w:val="24"/>
        </w:rPr>
        <w:t xml:space="preserve"> nemlig for </w:t>
      </w:r>
      <w:r w:rsidR="00CA374F">
        <w:rPr>
          <w:rFonts w:ascii="Times New Roman" w:hAnsi="Times New Roman"/>
          <w:color w:val="001118"/>
          <w:szCs w:val="24"/>
        </w:rPr>
        <w:t>både</w:t>
      </w:r>
      <w:r w:rsidR="003535E1">
        <w:rPr>
          <w:rFonts w:ascii="Times New Roman" w:hAnsi="Times New Roman"/>
          <w:color w:val="001118"/>
          <w:szCs w:val="24"/>
        </w:rPr>
        <w:t xml:space="preserve"> långiver </w:t>
      </w:r>
      <w:r w:rsidR="00CA374F">
        <w:rPr>
          <w:rFonts w:ascii="Times New Roman" w:hAnsi="Times New Roman"/>
          <w:color w:val="001118"/>
          <w:szCs w:val="24"/>
        </w:rPr>
        <w:t xml:space="preserve">og </w:t>
      </w:r>
      <w:r w:rsidR="003535E1">
        <w:rPr>
          <w:rFonts w:ascii="Times New Roman" w:hAnsi="Times New Roman"/>
          <w:color w:val="001118"/>
          <w:szCs w:val="24"/>
        </w:rPr>
        <w:t xml:space="preserve">låntager </w:t>
      </w:r>
      <w:r w:rsidR="00CA374F">
        <w:rPr>
          <w:rFonts w:ascii="Times New Roman" w:hAnsi="Times New Roman"/>
          <w:color w:val="001118"/>
          <w:szCs w:val="24"/>
        </w:rPr>
        <w:t xml:space="preserve">ganske </w:t>
      </w:r>
      <w:r w:rsidR="003535E1">
        <w:rPr>
          <w:rFonts w:ascii="Times New Roman" w:hAnsi="Times New Roman"/>
          <w:color w:val="001118"/>
          <w:szCs w:val="24"/>
        </w:rPr>
        <w:t xml:space="preserve">væsentligt, at det over for SKAT kan dokumenteres, at </w:t>
      </w:r>
      <w:r>
        <w:rPr>
          <w:rFonts w:ascii="Times New Roman" w:hAnsi="Times New Roman"/>
          <w:color w:val="001118"/>
          <w:szCs w:val="24"/>
        </w:rPr>
        <w:t xml:space="preserve">der er tale om et </w:t>
      </w:r>
      <w:r w:rsidRPr="0013280E">
        <w:rPr>
          <w:rFonts w:ascii="Times New Roman" w:hAnsi="Times New Roman"/>
          <w:color w:val="001118"/>
          <w:szCs w:val="24"/>
        </w:rPr>
        <w:t>lån</w:t>
      </w:r>
      <w:r>
        <w:rPr>
          <w:rFonts w:ascii="Times New Roman" w:hAnsi="Times New Roman"/>
          <w:color w:val="001118"/>
          <w:szCs w:val="24"/>
        </w:rPr>
        <w:t xml:space="preserve"> og ikke en gave.</w:t>
      </w:r>
      <w:r w:rsidRPr="0013280E">
        <w:rPr>
          <w:rFonts w:ascii="Times New Roman" w:hAnsi="Times New Roman"/>
          <w:color w:val="001118"/>
          <w:szCs w:val="24"/>
        </w:rPr>
        <w:t xml:space="preserve"> </w:t>
      </w:r>
      <w:r w:rsidR="00CA374F">
        <w:rPr>
          <w:rFonts w:ascii="Times New Roman" w:hAnsi="Times New Roman"/>
          <w:color w:val="001118"/>
          <w:szCs w:val="24"/>
        </w:rPr>
        <w:t xml:space="preserve">Vi anbefaler, at såkaldte familielån altid </w:t>
      </w:r>
      <w:r>
        <w:rPr>
          <w:rFonts w:ascii="Times New Roman" w:hAnsi="Times New Roman"/>
          <w:color w:val="001118"/>
          <w:szCs w:val="24"/>
        </w:rPr>
        <w:t>dokumentere</w:t>
      </w:r>
      <w:r w:rsidR="003535E1">
        <w:rPr>
          <w:rFonts w:ascii="Times New Roman" w:hAnsi="Times New Roman"/>
          <w:color w:val="001118"/>
          <w:szCs w:val="24"/>
        </w:rPr>
        <w:t>s skriftligt</w:t>
      </w:r>
      <w:r>
        <w:rPr>
          <w:rFonts w:ascii="Times New Roman" w:hAnsi="Times New Roman"/>
          <w:color w:val="001118"/>
          <w:szCs w:val="24"/>
        </w:rPr>
        <w:t xml:space="preserve">, ligesom </w:t>
      </w:r>
      <w:r w:rsidR="003535E1">
        <w:rPr>
          <w:rFonts w:ascii="Times New Roman" w:hAnsi="Times New Roman"/>
          <w:color w:val="001118"/>
          <w:szCs w:val="24"/>
        </w:rPr>
        <w:t xml:space="preserve">dokumentation for </w:t>
      </w:r>
      <w:r w:rsidRPr="0013280E">
        <w:rPr>
          <w:rFonts w:ascii="Times New Roman" w:hAnsi="Times New Roman"/>
          <w:color w:val="001118"/>
          <w:szCs w:val="24"/>
        </w:rPr>
        <w:t xml:space="preserve">pengeoverførslen </w:t>
      </w:r>
      <w:r w:rsidR="003535E1">
        <w:rPr>
          <w:rFonts w:ascii="Times New Roman" w:hAnsi="Times New Roman"/>
          <w:color w:val="001118"/>
          <w:szCs w:val="24"/>
        </w:rPr>
        <w:t>skal gemmes.</w:t>
      </w:r>
    </w:p>
    <w:p w:rsidR="00E319AB" w:rsidRDefault="00CA374F" w:rsidP="00E319AB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Cs w:val="24"/>
        </w:rPr>
      </w:pPr>
      <w:r>
        <w:rPr>
          <w:rFonts w:ascii="Times New Roman" w:hAnsi="Times New Roman"/>
          <w:color w:val="001118"/>
          <w:szCs w:val="24"/>
        </w:rPr>
        <w:t xml:space="preserve">Udover at gennemgå købsaftalen og tage stilling til eventuelle advokatforbehold, giver advokaten </w:t>
      </w:r>
      <w:r w:rsidR="0013280E">
        <w:rPr>
          <w:rFonts w:ascii="Times New Roman" w:hAnsi="Times New Roman"/>
          <w:color w:val="001118"/>
          <w:szCs w:val="24"/>
        </w:rPr>
        <w:t xml:space="preserve">råd og </w:t>
      </w:r>
      <w:r w:rsidR="00E319AB" w:rsidRPr="00E319AB">
        <w:rPr>
          <w:rFonts w:ascii="Times New Roman" w:hAnsi="Times New Roman"/>
          <w:color w:val="001118"/>
          <w:szCs w:val="24"/>
        </w:rPr>
        <w:t>vejled</w:t>
      </w:r>
      <w:r w:rsidR="00956A19">
        <w:rPr>
          <w:rFonts w:ascii="Times New Roman" w:hAnsi="Times New Roman"/>
          <w:color w:val="001118"/>
          <w:szCs w:val="24"/>
        </w:rPr>
        <w:t>ning</w:t>
      </w:r>
      <w:r w:rsidR="00E319AB" w:rsidRPr="00E319AB">
        <w:rPr>
          <w:rFonts w:ascii="Times New Roman" w:hAnsi="Times New Roman"/>
          <w:color w:val="001118"/>
          <w:szCs w:val="24"/>
        </w:rPr>
        <w:t xml:space="preserve"> om fordele og ulemper ved de forskellige lånetyper</w:t>
      </w:r>
      <w:r w:rsidR="00956A19">
        <w:rPr>
          <w:rFonts w:ascii="Times New Roman" w:hAnsi="Times New Roman"/>
          <w:color w:val="001118"/>
          <w:szCs w:val="24"/>
        </w:rPr>
        <w:t xml:space="preserve"> og kurssikring</w:t>
      </w:r>
      <w:r w:rsidR="0013280E">
        <w:rPr>
          <w:rFonts w:ascii="Times New Roman" w:hAnsi="Times New Roman"/>
          <w:color w:val="001118"/>
          <w:szCs w:val="24"/>
        </w:rPr>
        <w:t xml:space="preserve">. </w:t>
      </w:r>
      <w:r>
        <w:rPr>
          <w:rFonts w:ascii="Times New Roman" w:hAnsi="Times New Roman"/>
          <w:color w:val="001118"/>
          <w:szCs w:val="24"/>
        </w:rPr>
        <w:t xml:space="preserve">En </w:t>
      </w:r>
      <w:r w:rsidR="00002BAC">
        <w:rPr>
          <w:rFonts w:ascii="Times New Roman" w:hAnsi="Times New Roman"/>
          <w:color w:val="001118"/>
          <w:szCs w:val="24"/>
        </w:rPr>
        <w:t>advokat</w:t>
      </w:r>
      <w:r>
        <w:rPr>
          <w:rFonts w:ascii="Times New Roman" w:hAnsi="Times New Roman"/>
          <w:color w:val="001118"/>
          <w:szCs w:val="24"/>
        </w:rPr>
        <w:t xml:space="preserve"> modtager</w:t>
      </w:r>
      <w:r w:rsidR="00002BAC">
        <w:rPr>
          <w:rFonts w:ascii="Times New Roman" w:hAnsi="Times New Roman"/>
          <w:color w:val="001118"/>
          <w:szCs w:val="24"/>
        </w:rPr>
        <w:t xml:space="preserve"> </w:t>
      </w:r>
      <w:r w:rsidR="00E319AB">
        <w:rPr>
          <w:rFonts w:ascii="Times New Roman" w:hAnsi="Times New Roman"/>
          <w:color w:val="001118"/>
          <w:szCs w:val="24"/>
        </w:rPr>
        <w:t xml:space="preserve">ikke </w:t>
      </w:r>
      <w:r w:rsidR="00E319AB" w:rsidRPr="00E319AB">
        <w:rPr>
          <w:rFonts w:ascii="Times New Roman" w:hAnsi="Times New Roman"/>
          <w:color w:val="001118"/>
          <w:szCs w:val="24"/>
        </w:rPr>
        <w:t xml:space="preserve">provisioner fra </w:t>
      </w:r>
      <w:r w:rsidR="00E319AB">
        <w:rPr>
          <w:rFonts w:ascii="Times New Roman" w:hAnsi="Times New Roman"/>
          <w:color w:val="001118"/>
          <w:szCs w:val="24"/>
        </w:rPr>
        <w:t>banker</w:t>
      </w:r>
      <w:r w:rsidR="00E319AB" w:rsidRPr="00E319AB">
        <w:rPr>
          <w:rFonts w:ascii="Times New Roman" w:hAnsi="Times New Roman"/>
          <w:color w:val="001118"/>
          <w:szCs w:val="24"/>
        </w:rPr>
        <w:t>, realkreditinstitut</w:t>
      </w:r>
      <w:r w:rsidR="00002BAC">
        <w:rPr>
          <w:rFonts w:ascii="Times New Roman" w:hAnsi="Times New Roman"/>
          <w:color w:val="001118"/>
          <w:szCs w:val="24"/>
        </w:rPr>
        <w:t>ter</w:t>
      </w:r>
      <w:r w:rsidR="00E319AB" w:rsidRPr="00E319AB">
        <w:rPr>
          <w:rFonts w:ascii="Times New Roman" w:hAnsi="Times New Roman"/>
          <w:color w:val="001118"/>
          <w:szCs w:val="24"/>
        </w:rPr>
        <w:t>, pantebrevsselskaber og forsikringsselskaber</w:t>
      </w:r>
      <w:r>
        <w:rPr>
          <w:rFonts w:ascii="Times New Roman" w:hAnsi="Times New Roman"/>
          <w:color w:val="001118"/>
          <w:szCs w:val="24"/>
        </w:rPr>
        <w:t xml:space="preserve">, hvilket er din garanti for uvildig rådgivning, når du </w:t>
      </w:r>
      <w:r w:rsidR="00002BAC">
        <w:rPr>
          <w:rFonts w:ascii="Times New Roman" w:hAnsi="Times New Roman"/>
          <w:color w:val="001118"/>
          <w:szCs w:val="24"/>
        </w:rPr>
        <w:t>vælg</w:t>
      </w:r>
      <w:r>
        <w:rPr>
          <w:rFonts w:ascii="Times New Roman" w:hAnsi="Times New Roman"/>
          <w:color w:val="001118"/>
          <w:szCs w:val="24"/>
        </w:rPr>
        <w:t>er en advokat som boligrådgiver.</w:t>
      </w:r>
    </w:p>
    <w:p w:rsidR="0013280E" w:rsidRDefault="00956A19" w:rsidP="0013280E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Cs w:val="24"/>
        </w:rPr>
      </w:pPr>
      <w:r>
        <w:rPr>
          <w:rFonts w:ascii="Times New Roman" w:hAnsi="Times New Roman"/>
          <w:color w:val="001118"/>
          <w:szCs w:val="24"/>
        </w:rPr>
        <w:t>For yderligere oplysninger kontakt a</w:t>
      </w:r>
      <w:r w:rsidR="0083362A">
        <w:rPr>
          <w:rFonts w:ascii="Times New Roman" w:hAnsi="Times New Roman"/>
          <w:color w:val="001118"/>
          <w:szCs w:val="24"/>
        </w:rPr>
        <w:t xml:space="preserve">dvokatfuldmægtig Birgit Nielsen på </w:t>
      </w:r>
      <w:hyperlink r:id="rId9" w:history="1">
        <w:r w:rsidR="0083362A" w:rsidRPr="000F3436">
          <w:rPr>
            <w:rStyle w:val="Hyperlink"/>
            <w:rFonts w:ascii="Times New Roman" w:hAnsi="Times New Roman"/>
            <w:szCs w:val="24"/>
          </w:rPr>
          <w:t>bn@BBFadvokater.dk</w:t>
        </w:r>
      </w:hyperlink>
      <w:r w:rsidR="0083362A">
        <w:rPr>
          <w:rFonts w:ascii="Times New Roman" w:hAnsi="Times New Roman"/>
          <w:color w:val="001118"/>
          <w:szCs w:val="24"/>
        </w:rPr>
        <w:t xml:space="preserve"> </w:t>
      </w:r>
    </w:p>
    <w:p w:rsidR="002273C9" w:rsidRDefault="00E230F7" w:rsidP="009F4DCB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 w:val="20"/>
        </w:rPr>
      </w:pPr>
      <w:r>
        <w:rPr>
          <w:rFonts w:ascii="Times New Roman" w:hAnsi="Times New Roman"/>
          <w:color w:val="001118"/>
          <w:sz w:val="20"/>
        </w:rPr>
        <w:t>****</w:t>
      </w:r>
    </w:p>
    <w:sectPr w:rsidR="002273C9" w:rsidSect="00F942DE">
      <w:headerReference w:type="default" r:id="rId10"/>
      <w:pgSz w:w="11906" w:h="16838" w:code="9"/>
      <w:pgMar w:top="1701" w:right="1134" w:bottom="1701" w:left="1418" w:header="709" w:footer="709" w:gutter="0"/>
      <w:paperSrc w:first="259" w:other="259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5F" w:rsidRDefault="00FA475F">
      <w:r>
        <w:separator/>
      </w:r>
    </w:p>
  </w:endnote>
  <w:endnote w:type="continuationSeparator" w:id="0">
    <w:p w:rsidR="00FA475F" w:rsidRDefault="00F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5F" w:rsidRDefault="00FA475F">
      <w:r>
        <w:separator/>
      </w:r>
    </w:p>
  </w:footnote>
  <w:footnote w:type="continuationSeparator" w:id="0">
    <w:p w:rsidR="00FA475F" w:rsidRDefault="00FA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2A" w:rsidRDefault="00153E37">
    <w:pPr>
      <w:pStyle w:val="Sidehoved"/>
      <w:jc w:val="right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629920</wp:posOffset>
          </wp:positionH>
          <wp:positionV relativeFrom="page">
            <wp:posOffset>360045</wp:posOffset>
          </wp:positionV>
          <wp:extent cx="3162300" cy="628650"/>
          <wp:effectExtent l="0" t="0" r="0" b="0"/>
          <wp:wrapSquare wrapText="bothSides"/>
          <wp:docPr id="1" name="Billede 1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ulVed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22A">
      <w:t xml:space="preserve">- </w:t>
    </w:r>
    <w:r w:rsidR="00BE2CCD">
      <w:rPr>
        <w:rStyle w:val="Sidetal"/>
      </w:rPr>
      <w:fldChar w:fldCharType="begin"/>
    </w:r>
    <w:r w:rsidR="0022622A">
      <w:rPr>
        <w:rStyle w:val="Sidetal"/>
      </w:rPr>
      <w:instrText xml:space="preserve"> PAGE </w:instrText>
    </w:r>
    <w:r w:rsidR="00BE2CCD">
      <w:rPr>
        <w:rStyle w:val="Sidetal"/>
      </w:rPr>
      <w:fldChar w:fldCharType="separate"/>
    </w:r>
    <w:r w:rsidR="007B5000">
      <w:rPr>
        <w:rStyle w:val="Sidetal"/>
        <w:noProof/>
      </w:rPr>
      <w:t>2</w:t>
    </w:r>
    <w:r w:rsidR="00BE2CCD">
      <w:rPr>
        <w:rStyle w:val="Sidetal"/>
      </w:rPr>
      <w:fldChar w:fldCharType="end"/>
    </w:r>
    <w:r w:rsidR="0022622A">
      <w:rPr>
        <w:rStyle w:val="Sideta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FA0ACD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70237C3"/>
    <w:multiLevelType w:val="multilevel"/>
    <w:tmpl w:val="083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F"/>
    <w:rsid w:val="00002BAC"/>
    <w:rsid w:val="00035AF7"/>
    <w:rsid w:val="0003683D"/>
    <w:rsid w:val="0004033C"/>
    <w:rsid w:val="0009355F"/>
    <w:rsid w:val="000D5AC0"/>
    <w:rsid w:val="000D70B1"/>
    <w:rsid w:val="0013280E"/>
    <w:rsid w:val="00153E37"/>
    <w:rsid w:val="0017504C"/>
    <w:rsid w:val="001A43CC"/>
    <w:rsid w:val="001F7564"/>
    <w:rsid w:val="002019B0"/>
    <w:rsid w:val="00204F6D"/>
    <w:rsid w:val="0022395F"/>
    <w:rsid w:val="0022622A"/>
    <w:rsid w:val="002273C9"/>
    <w:rsid w:val="00233B1F"/>
    <w:rsid w:val="00277FD3"/>
    <w:rsid w:val="00324892"/>
    <w:rsid w:val="003262AB"/>
    <w:rsid w:val="003535E1"/>
    <w:rsid w:val="003A29A0"/>
    <w:rsid w:val="00444796"/>
    <w:rsid w:val="004A7A98"/>
    <w:rsid w:val="004C6D11"/>
    <w:rsid w:val="004C6D9C"/>
    <w:rsid w:val="004D186C"/>
    <w:rsid w:val="0056694D"/>
    <w:rsid w:val="00566F85"/>
    <w:rsid w:val="0058193D"/>
    <w:rsid w:val="005A267C"/>
    <w:rsid w:val="00680BEE"/>
    <w:rsid w:val="00683BFA"/>
    <w:rsid w:val="00693CDF"/>
    <w:rsid w:val="006A6E18"/>
    <w:rsid w:val="006B554F"/>
    <w:rsid w:val="0072484A"/>
    <w:rsid w:val="00762E7B"/>
    <w:rsid w:val="00764BB0"/>
    <w:rsid w:val="00772004"/>
    <w:rsid w:val="007A3EB5"/>
    <w:rsid w:val="007B5000"/>
    <w:rsid w:val="008114E6"/>
    <w:rsid w:val="0083362A"/>
    <w:rsid w:val="008449BC"/>
    <w:rsid w:val="008D76A5"/>
    <w:rsid w:val="008E4D71"/>
    <w:rsid w:val="0090119E"/>
    <w:rsid w:val="009368D7"/>
    <w:rsid w:val="00956A19"/>
    <w:rsid w:val="009C3FF6"/>
    <w:rsid w:val="009F4DCB"/>
    <w:rsid w:val="00A34D5A"/>
    <w:rsid w:val="00AA1617"/>
    <w:rsid w:val="00B17F75"/>
    <w:rsid w:val="00B332FB"/>
    <w:rsid w:val="00B56234"/>
    <w:rsid w:val="00B62011"/>
    <w:rsid w:val="00BE2CCD"/>
    <w:rsid w:val="00C54BE7"/>
    <w:rsid w:val="00CA374F"/>
    <w:rsid w:val="00CE5027"/>
    <w:rsid w:val="00DB0D24"/>
    <w:rsid w:val="00E230F7"/>
    <w:rsid w:val="00E319AB"/>
    <w:rsid w:val="00E67363"/>
    <w:rsid w:val="00E74527"/>
    <w:rsid w:val="00EE1C36"/>
    <w:rsid w:val="00F942DE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616271B-E3BF-4C13-A7AA-13664CDF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C0"/>
    <w:pPr>
      <w:spacing w:line="28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qFormat/>
    <w:rsid w:val="000D5AC0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0D5AC0"/>
    <w:pPr>
      <w:keepNext/>
      <w:spacing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0D5AC0"/>
    <w:pPr>
      <w:keepNext/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0D5AC0"/>
    <w:pPr>
      <w:keepNext/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0D5AC0"/>
    <w:pPr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0D5AC0"/>
    <w:p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0D5AC0"/>
    <w:p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D5AC0"/>
    <w:p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D5AC0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0D5AC0"/>
    <w:pPr>
      <w:ind w:left="567" w:hanging="567"/>
    </w:pPr>
  </w:style>
  <w:style w:type="paragraph" w:customStyle="1" w:styleId="Billedlogo">
    <w:name w:val="Billedlogo"/>
    <w:basedOn w:val="Normal"/>
    <w:rsid w:val="000D5AC0"/>
    <w:pPr>
      <w:framePr w:w="3402" w:hSpace="142" w:vSpace="142" w:wrap="auto" w:vAnchor="page" w:hAnchor="page" w:x="7457" w:y="625"/>
    </w:pPr>
  </w:style>
  <w:style w:type="paragraph" w:customStyle="1" w:styleId="Brevoplysninger">
    <w:name w:val="Brevoplysninger"/>
    <w:basedOn w:val="Normal"/>
    <w:rsid w:val="000D5AC0"/>
    <w:pPr>
      <w:framePr w:w="9639" w:hSpace="142" w:vSpace="142" w:wrap="around" w:vAnchor="page" w:hAnchor="margin" w:y="6578"/>
      <w:tabs>
        <w:tab w:val="left" w:pos="2552"/>
        <w:tab w:val="left" w:pos="5046"/>
        <w:tab w:val="left" w:pos="7655"/>
      </w:tabs>
      <w:spacing w:line="240" w:lineRule="auto"/>
    </w:pPr>
  </w:style>
  <w:style w:type="paragraph" w:customStyle="1" w:styleId="Bundlogo">
    <w:name w:val="Bundlogo"/>
    <w:basedOn w:val="Normal"/>
    <w:rsid w:val="000D5AC0"/>
    <w:pPr>
      <w:framePr w:w="1418" w:hSpace="142" w:vSpace="142" w:wrap="auto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rsid w:val="000D5AC0"/>
    <w:pPr>
      <w:spacing w:before="600" w:after="240"/>
      <w:jc w:val="center"/>
    </w:pPr>
    <w:rPr>
      <w:rFonts w:ascii="Arial" w:hAnsi="Arial"/>
      <w:b/>
      <w:sz w:val="32"/>
    </w:rPr>
  </w:style>
  <w:style w:type="paragraph" w:customStyle="1" w:styleId="Lilledokumentnavn">
    <w:name w:val="Lille dokumentnavn"/>
    <w:basedOn w:val="Normal"/>
    <w:next w:val="Normal"/>
    <w:rsid w:val="000D5AC0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rsid w:val="000D5AC0"/>
    <w:pPr>
      <w:spacing w:before="480"/>
    </w:pPr>
  </w:style>
  <w:style w:type="paragraph" w:customStyle="1" w:styleId="Modtager">
    <w:name w:val="Modtager"/>
    <w:basedOn w:val="Normal"/>
    <w:rsid w:val="000D5AC0"/>
    <w:pPr>
      <w:framePr w:w="4536" w:hSpace="142" w:vSpace="142" w:wrap="around" w:vAnchor="page" w:hAnchor="margin" w:y="2949"/>
    </w:pPr>
  </w:style>
  <w:style w:type="paragraph" w:customStyle="1" w:styleId="Normaltal">
    <w:name w:val="Normal tal"/>
    <w:basedOn w:val="Normal"/>
    <w:rsid w:val="000D5AC0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rsid w:val="000D5AC0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0D5AC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5AC0"/>
  </w:style>
  <w:style w:type="paragraph" w:customStyle="1" w:styleId="Tekstlogo">
    <w:name w:val="Tekstlogo"/>
    <w:basedOn w:val="Normal"/>
    <w:rsid w:val="000D5AC0"/>
    <w:pPr>
      <w:framePr w:w="1701" w:hSpace="142" w:vSpace="142" w:wrap="auto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rsid w:val="000D5AC0"/>
    <w:pPr>
      <w:pBdr>
        <w:bottom w:val="single" w:sz="4" w:space="1" w:color="auto"/>
      </w:pBdr>
      <w:tabs>
        <w:tab w:val="left" w:pos="709"/>
      </w:tabs>
      <w:ind w:left="709" w:hanging="709"/>
    </w:pPr>
    <w:rPr>
      <w:b/>
    </w:rPr>
  </w:style>
  <w:style w:type="paragraph" w:customStyle="1" w:styleId="Direktetlf">
    <w:name w:val="Direkte tlf."/>
    <w:basedOn w:val="Brevoplysninger"/>
    <w:rsid w:val="000D5AC0"/>
    <w:pPr>
      <w:framePr w:w="2268" w:vSpace="0" w:wrap="around" w:x="5047" w:y="6805"/>
      <w:tabs>
        <w:tab w:val="clear" w:pos="2552"/>
        <w:tab w:val="clear" w:pos="5046"/>
        <w:tab w:val="clear" w:pos="7655"/>
      </w:tabs>
    </w:pPr>
    <w:rPr>
      <w:sz w:val="20"/>
    </w:rPr>
  </w:style>
  <w:style w:type="character" w:styleId="Hyperlink">
    <w:name w:val="Hyperlink"/>
    <w:basedOn w:val="Standardskrifttypeiafsnit"/>
    <w:unhideWhenUsed/>
    <w:rsid w:val="0083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691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9160">
                      <w:marLeft w:val="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33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71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8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55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314517">
                                      <w:marLeft w:val="15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2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096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n@BBFadvokat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_logo_1_1ny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5846-B579-4C06-9A73-4D6D1B8B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SAGBLANK_logo_1_1nyt</Template>
  <TotalTime>2</TotalTime>
  <Pages>2</Pages>
  <Words>470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Lonnie Nielsen</cp:lastModifiedBy>
  <cp:revision>2</cp:revision>
  <dcterms:created xsi:type="dcterms:W3CDTF">2015-10-21T06:03:00Z</dcterms:created>
  <dcterms:modified xsi:type="dcterms:W3CDTF">2015-10-21T06:03:00Z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70356</vt:lpwstr>
  </property>
  <property fmtid="{D5CDD505-2E9C-101B-9397-08002B2CF9AE}" pid="3" name="AntalMails">
    <vt:lpwstr>0</vt:lpwstr>
  </property>
  <property fmtid="{D5CDD505-2E9C-101B-9397-08002B2CF9AE}" pid="4" name="zzSprog">
    <vt:lpwstr>Dansk</vt:lpwstr>
  </property>
  <property fmtid="{D5CDD505-2E9C-101B-9397-08002B2CF9AE}" pid="5" name="GemNavn">
    <vt:lpwstr>X:\unik\Advosys 4\Advosys\DOKUMENT\BN\75\9978\6_15.DOCX</vt:lpwstr>
  </property>
  <property fmtid="{D5CDD505-2E9C-101B-9397-08002B2CF9AE}" pid="6" name="FlereParter">
    <vt:lpwstr>0</vt:lpwstr>
  </property>
  <property fmtid="{D5CDD505-2E9C-101B-9397-08002B2CF9AE}" pid="7" name="FaxMakNr">
    <vt:lpwstr/>
  </property>
</Properties>
</file>