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A" w:rsidRDefault="0041538F" w:rsidP="00035A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kjulVedPrint" style="position:absolute;margin-left:49.6pt;margin-top:28.35pt;width:249pt;height:49.5pt;z-index:251658240;mso-wrap-distance-left:0;mso-wrap-distance-right:0;mso-position-horizontal-relative:page;mso-position-vertical-relative:page" o:allowincell="f">
            <v:imagedata r:id="rId7" o:title="bbf_logo_pms"/>
            <w10:wrap type="square" anchorx="page" anchory="page"/>
          </v:shape>
        </w:pict>
      </w:r>
    </w:p>
    <w:p w:rsidR="00E74527" w:rsidRDefault="00257F61">
      <w:pPr>
        <w:rPr>
          <w:b/>
        </w:rPr>
      </w:pPr>
      <w:bookmarkStart w:id="0" w:name="Start"/>
      <w:bookmarkEnd w:id="0"/>
      <w:r>
        <w:rPr>
          <w:b/>
        </w:rPr>
        <w:t>Artikel</w:t>
      </w:r>
    </w:p>
    <w:p w:rsidR="00EB6C04" w:rsidRDefault="00EB6C04">
      <w:pPr>
        <w:rPr>
          <w:b/>
        </w:rPr>
      </w:pPr>
    </w:p>
    <w:p w:rsidR="00EB6C04" w:rsidRDefault="00EB6C04"/>
    <w:p w:rsidR="00257F61" w:rsidRDefault="00257F61"/>
    <w:p w:rsidR="00257F61" w:rsidRPr="00EB6C04" w:rsidRDefault="00257F61">
      <w:pPr>
        <w:rPr>
          <w:b/>
        </w:rPr>
      </w:pPr>
      <w:r w:rsidRPr="00EB6C04">
        <w:rPr>
          <w:b/>
        </w:rPr>
        <w:t>Nye kunde- og konkurrenceklausulsregler.</w:t>
      </w:r>
    </w:p>
    <w:p w:rsidR="00257F61" w:rsidRDefault="00257F61"/>
    <w:p w:rsidR="00257F61" w:rsidRDefault="00257F61">
      <w:r>
        <w:t>Politisk er der aftalt en vækstpakke</w:t>
      </w:r>
      <w:r w:rsidR="00EB6C04">
        <w:t xml:space="preserve">, og som en del af denne skal der laves begrænsninger på kunde- og konkurrenceklausuler så der bliver større mulighed for at ansatte kan skifte job. </w:t>
      </w:r>
    </w:p>
    <w:p w:rsidR="00257F61" w:rsidRDefault="00257F61"/>
    <w:p w:rsidR="00257F61" w:rsidRDefault="00257F61">
      <w:r>
        <w:t>Regeringen fremsatte et lovforslag den 29. april 2015</w:t>
      </w:r>
      <w:r w:rsidR="005E2373">
        <w:t>,</w:t>
      </w:r>
      <w:r>
        <w:t xml:space="preserve"> men på grund af valget blev arbejdet med at ændre reglerne </w:t>
      </w:r>
      <w:r w:rsidR="00944376">
        <w:t>stoppet</w:t>
      </w:r>
      <w:r>
        <w:t>. Det forventes, at lovforslaget fremsættes</w:t>
      </w:r>
      <w:r w:rsidR="00944376">
        <w:t xml:space="preserve"> på ny</w:t>
      </w:r>
      <w:r>
        <w:t xml:space="preserve"> i den kommende folketingssamling. </w:t>
      </w:r>
    </w:p>
    <w:p w:rsidR="00257F61" w:rsidRDefault="00257F61"/>
    <w:p w:rsidR="00944376" w:rsidRDefault="00944376">
      <w:r>
        <w:t>Regler om kunde- og konkurrenceklausul</w:t>
      </w:r>
      <w:r w:rsidR="00EC6092">
        <w:t>er</w:t>
      </w:r>
      <w:r>
        <w:t xml:space="preserve"> bliver samlet i en særskilt lov og kommer til at gælde alle lønmodtagere modsat nu, hvor kun funktionærer kan indgå aftaler om kunde- og konkurrenceklausuler.</w:t>
      </w:r>
    </w:p>
    <w:p w:rsidR="00944376" w:rsidRDefault="00944376"/>
    <w:p w:rsidR="00257F61" w:rsidRDefault="00257F61">
      <w:r>
        <w:t xml:space="preserve">Lønmodtagere </w:t>
      </w:r>
      <w:r w:rsidR="00944376">
        <w:t xml:space="preserve">skal </w:t>
      </w:r>
      <w:r w:rsidR="00322246">
        <w:t>forstås som</w:t>
      </w:r>
      <w:r w:rsidR="00944376">
        <w:t xml:space="preserve"> hidtil, hvilket vil sige at</w:t>
      </w:r>
      <w:r>
        <w:t xml:space="preserve"> direktør</w:t>
      </w:r>
      <w:r w:rsidR="00944376">
        <w:t>er</w:t>
      </w:r>
      <w:r>
        <w:t xml:space="preserve"> ikke </w:t>
      </w:r>
      <w:r w:rsidR="00944376">
        <w:t>er</w:t>
      </w:r>
      <w:r>
        <w:t xml:space="preserve"> omfattet af reglerne</w:t>
      </w:r>
      <w:r w:rsidR="00944376">
        <w:t>. H</w:t>
      </w:r>
      <w:r>
        <w:t>er kan der indgås sær</w:t>
      </w:r>
      <w:r w:rsidR="00944376">
        <w:t>skilte regler uden begrænsninger</w:t>
      </w:r>
      <w:r>
        <w:t>.</w:t>
      </w:r>
    </w:p>
    <w:p w:rsidR="00257F61" w:rsidRDefault="00257F61"/>
    <w:p w:rsidR="00257F61" w:rsidRDefault="00257F61">
      <w:r>
        <w:t xml:space="preserve">Betingelserne for at der gyldigt kan indgås en aftale om </w:t>
      </w:r>
      <w:r w:rsidR="00944376">
        <w:t xml:space="preserve">kunde- og konkurrenceklausuler samt </w:t>
      </w:r>
      <w:r>
        <w:t>jobklausuler er:</w:t>
      </w:r>
    </w:p>
    <w:p w:rsidR="00257F61" w:rsidRDefault="00257F61"/>
    <w:p w:rsidR="00257F61" w:rsidRDefault="005E2373" w:rsidP="00257F61">
      <w:pPr>
        <w:numPr>
          <w:ilvl w:val="0"/>
          <w:numId w:val="10"/>
        </w:numPr>
      </w:pPr>
      <w:r>
        <w:t xml:space="preserve">at der bliver </w:t>
      </w:r>
      <w:r w:rsidR="00257F61">
        <w:t>lave</w:t>
      </w:r>
      <w:r>
        <w:t>t</w:t>
      </w:r>
      <w:r w:rsidR="00257F61">
        <w:t xml:space="preserve"> en skriftlig aftale</w:t>
      </w:r>
    </w:p>
    <w:p w:rsidR="00257F61" w:rsidRDefault="005E2373" w:rsidP="00257F61">
      <w:pPr>
        <w:numPr>
          <w:ilvl w:val="0"/>
          <w:numId w:val="10"/>
        </w:numPr>
      </w:pPr>
      <w:r>
        <w:t xml:space="preserve">at </w:t>
      </w:r>
      <w:r w:rsidR="00257F61">
        <w:t>ansættelse</w:t>
      </w:r>
      <w:r w:rsidR="00BF2801">
        <w:t>s</w:t>
      </w:r>
      <w:r w:rsidR="00257F61">
        <w:t>aftale</w:t>
      </w:r>
      <w:r w:rsidR="00322246">
        <w:t>n</w:t>
      </w:r>
      <w:r w:rsidR="00257F61">
        <w:t xml:space="preserve"> minimum varer 6 måneder </w:t>
      </w:r>
    </w:p>
    <w:p w:rsidR="00257F61" w:rsidRDefault="00257F61" w:rsidP="00257F61">
      <w:pPr>
        <w:numPr>
          <w:ilvl w:val="0"/>
          <w:numId w:val="10"/>
        </w:numPr>
      </w:pPr>
      <w:r>
        <w:t>at konkurrence- og kundeklausulen max kan løbe i 2 måneder</w:t>
      </w:r>
    </w:p>
    <w:p w:rsidR="00257F61" w:rsidRDefault="00257F61" w:rsidP="00257F61">
      <w:pPr>
        <w:numPr>
          <w:ilvl w:val="0"/>
          <w:numId w:val="10"/>
        </w:numPr>
      </w:pPr>
      <w:r>
        <w:t>at kombinationsklausuler max kan løbe i 6 måneder</w:t>
      </w:r>
    </w:p>
    <w:p w:rsidR="00257F61" w:rsidRDefault="00257F61" w:rsidP="00257F61">
      <w:pPr>
        <w:numPr>
          <w:ilvl w:val="0"/>
          <w:numId w:val="10"/>
        </w:numPr>
      </w:pPr>
      <w:r>
        <w:t>at der er aftalt kompensation</w:t>
      </w:r>
      <w:r w:rsidR="00944376">
        <w:t xml:space="preserve"> til lønmodtageren for at indgå aftale</w:t>
      </w:r>
      <w:r w:rsidR="00322246">
        <w:t>n</w:t>
      </w:r>
      <w:r w:rsidR="00944376">
        <w:t xml:space="preserve"> og at konkurrenceklausuler kun er gyldige hvis det vedrører lønmodtagere i ”helt særlig betroet stilling”.</w:t>
      </w:r>
    </w:p>
    <w:p w:rsidR="00BF2801" w:rsidRDefault="00BF2801" w:rsidP="00BF2801"/>
    <w:p w:rsidR="00BF2801" w:rsidRDefault="00944376" w:rsidP="00944376">
      <w:r>
        <w:t>Hvis der indgås</w:t>
      </w:r>
      <w:r w:rsidR="00BF2801">
        <w:t xml:space="preserve"> en konkurrenceklausul skal det fremgå af den skriftlige ansættelsesaftale hvilke forhold i lønmodtagerens ansættelse</w:t>
      </w:r>
      <w:r w:rsidR="005E2373">
        <w:t>,</w:t>
      </w:r>
      <w:r w:rsidR="00BF2801">
        <w:t xml:space="preserve"> der gør det påkrævet at indgå en sådan aftale. </w:t>
      </w:r>
    </w:p>
    <w:p w:rsidR="00944376" w:rsidRDefault="00944376" w:rsidP="00944376"/>
    <w:p w:rsidR="00BF2801" w:rsidRDefault="00944376" w:rsidP="00BF2801">
      <w:r>
        <w:t>Ved</w:t>
      </w:r>
      <w:r w:rsidR="00BF2801">
        <w:t xml:space="preserve"> kundeklausuler skal medarbejderen i forbindelse med opsigelsen/afskedigelsen af arbejdsgiveren hav</w:t>
      </w:r>
      <w:r w:rsidR="007B15CE">
        <w:t>e udleveret en liste over de kunder</w:t>
      </w:r>
      <w:r w:rsidR="005E2373">
        <w:t>,</w:t>
      </w:r>
      <w:r w:rsidR="007B15CE">
        <w:t xml:space="preserve"> som anses for at være omfattet af klausulen. Det kan kun være de kunder</w:t>
      </w:r>
      <w:r w:rsidR="005E2373">
        <w:t>,</w:t>
      </w:r>
      <w:r w:rsidR="007B15CE">
        <w:t xml:space="preserve"> som medarbejderen har haft forretningsmæssig forbindelse med </w:t>
      </w:r>
      <w:r w:rsidR="003D5385">
        <w:t>inden for</w:t>
      </w:r>
      <w:r w:rsidR="007B15CE">
        <w:t xml:space="preserve"> de sidste 12 måneder før opsigelsestidspunktet. </w:t>
      </w:r>
    </w:p>
    <w:p w:rsidR="005E2373" w:rsidRDefault="005E2373" w:rsidP="00BF2801"/>
    <w:p w:rsidR="00944376" w:rsidRDefault="00944376" w:rsidP="00BF2801"/>
    <w:p w:rsidR="007B15CE" w:rsidRPr="00944376" w:rsidRDefault="007B15CE" w:rsidP="00BF2801">
      <w:pPr>
        <w:rPr>
          <w:b/>
        </w:rPr>
      </w:pPr>
      <w:r w:rsidRPr="00944376">
        <w:rPr>
          <w:b/>
        </w:rPr>
        <w:t>Kompensation for konkurrence- og kundeklausuler.</w:t>
      </w:r>
    </w:p>
    <w:p w:rsidR="007B15CE" w:rsidRDefault="007B15CE" w:rsidP="00BF2801"/>
    <w:p w:rsidR="007B15CE" w:rsidRDefault="007B15CE" w:rsidP="00BF2801">
      <w:r>
        <w:t>Hvis man har påtaget sig både en kunde</w:t>
      </w:r>
      <w:r w:rsidR="005F358A">
        <w:t xml:space="preserve">- og konkurrenceklausul, så skal kompensationen </w:t>
      </w:r>
      <w:r w:rsidR="003D5385">
        <w:t>inden for</w:t>
      </w:r>
      <w:r w:rsidR="005F358A">
        <w:t xml:space="preserve"> de første 6 måneder minimum udgøre 40% af lønnen på fratrædelsestidspunktet, og fra 6-12 måneder minimum 60% af lønnen på fratrædelsestidspunktet.</w:t>
      </w:r>
    </w:p>
    <w:p w:rsidR="005F358A" w:rsidRDefault="005F358A" w:rsidP="00BF2801"/>
    <w:p w:rsidR="005F358A" w:rsidRDefault="005F358A" w:rsidP="00BF2801">
      <w:r>
        <w:lastRenderedPageBreak/>
        <w:t>Der vil være mulighed for at modregne ved ande</w:t>
      </w:r>
      <w:r w:rsidR="00EC6092">
        <w:t>t</w:t>
      </w:r>
      <w:r>
        <w:t xml:space="preserve"> passende arbejde</w:t>
      </w:r>
      <w:r w:rsidR="00322246">
        <w:t>. D</w:t>
      </w:r>
      <w:r>
        <w:t>og</w:t>
      </w:r>
      <w:r w:rsidR="00322246">
        <w:t xml:space="preserve"> skal</w:t>
      </w:r>
      <w:r>
        <w:t xml:space="preserve"> der altid udbetales kompensation i de første 3 måneder</w:t>
      </w:r>
      <w:r w:rsidR="00EC6092">
        <w:t>. D</w:t>
      </w:r>
      <w:r>
        <w:t>erefter skal der udbetales for den 3. – 6. måned mindst 16% hvis klausulen varer op til 6 måneder</w:t>
      </w:r>
      <w:r w:rsidR="005E2373">
        <w:t>,</w:t>
      </w:r>
      <w:r>
        <w:t xml:space="preserve"> og fra 3. – 12. måned </w:t>
      </w:r>
      <w:r w:rsidR="00EC6092">
        <w:t>mindst</w:t>
      </w:r>
      <w:r>
        <w:t xml:space="preserve"> 24% hvis klausulen varer op til 12 måneder. </w:t>
      </w:r>
    </w:p>
    <w:p w:rsidR="005F358A" w:rsidRDefault="005F358A" w:rsidP="00BF2801"/>
    <w:p w:rsidR="005F358A" w:rsidRDefault="005F358A" w:rsidP="00BF2801">
      <w:r>
        <w:t>Der skal udbetales for de første 2 måneder i forbindelse med fratrædelsen uanset om lønmodtageren får ande</w:t>
      </w:r>
      <w:r w:rsidR="00EC6092">
        <w:t>t</w:t>
      </w:r>
      <w:r>
        <w:t xml:space="preserve"> passende arbejde</w:t>
      </w:r>
      <w:r w:rsidR="005E2373">
        <w:t xml:space="preserve">. </w:t>
      </w:r>
      <w:r w:rsidR="00322246">
        <w:t>Ved klausuler med 6 måneders løbetid</w:t>
      </w:r>
      <w:r>
        <w:t xml:space="preserve"> udgør engangskompensationen mindst 40%</w:t>
      </w:r>
      <w:r w:rsidR="00322246">
        <w:t xml:space="preserve">. Ved klausuler med 12 måneders løbetid </w:t>
      </w:r>
      <w:r>
        <w:t>udgør engangskompensationen minimum 60%. Hvis man har en kombinationsklausul udgør engangskompensationen minimum 60%.</w:t>
      </w:r>
    </w:p>
    <w:p w:rsidR="005F358A" w:rsidRDefault="005F358A" w:rsidP="00BF2801"/>
    <w:p w:rsidR="00944376" w:rsidRDefault="00944376" w:rsidP="00944376">
      <w:r>
        <w:t>Hvis arbejdsgiveren opsiger lønmodtageren uden at denne har givet rimelig anledning hertil så har lønmodtageren krav på engangskompensation, og klausulen kan ikke gøres gældende mod lønmodtageren.</w:t>
      </w:r>
    </w:p>
    <w:p w:rsidR="00944376" w:rsidRDefault="00944376" w:rsidP="00944376"/>
    <w:p w:rsidR="005F358A" w:rsidRDefault="005F358A" w:rsidP="00BF2801">
      <w:r>
        <w:t>Lønmodtageren har pligt til at søge ande</w:t>
      </w:r>
      <w:r w:rsidR="00EC6092">
        <w:t>t</w:t>
      </w:r>
      <w:r>
        <w:t xml:space="preserve"> passende arbejde</w:t>
      </w:r>
      <w:r w:rsidR="005E2373">
        <w:t>,</w:t>
      </w:r>
      <w:r>
        <w:t xml:space="preserve"> ellers bortfalder yderligere krav på kompensation. </w:t>
      </w:r>
    </w:p>
    <w:p w:rsidR="005F358A" w:rsidRDefault="005F358A" w:rsidP="00BF2801"/>
    <w:p w:rsidR="005F358A" w:rsidRDefault="005F358A" w:rsidP="00BF2801">
      <w:r>
        <w:t xml:space="preserve">Loven skulle have været trådt i kraft 1. juli 2015, </w:t>
      </w:r>
      <w:r w:rsidR="00944376">
        <w:t xml:space="preserve">men som nævnt blev den ikke vedtaget på grund af </w:t>
      </w:r>
      <w:r>
        <w:t>valget.</w:t>
      </w:r>
      <w:r w:rsidR="00944376">
        <w:t xml:space="preserve"> </w:t>
      </w:r>
    </w:p>
    <w:p w:rsidR="005F358A" w:rsidRDefault="005F358A" w:rsidP="00BF2801"/>
    <w:p w:rsidR="005F358A" w:rsidRDefault="005F358A" w:rsidP="00BF2801">
      <w:r>
        <w:t xml:space="preserve">Loven gælder for </w:t>
      </w:r>
      <w:r w:rsidR="00944376">
        <w:t>kunde- og konkurrence</w:t>
      </w:r>
      <w:r>
        <w:t xml:space="preserve">klausuler </w:t>
      </w:r>
      <w:r w:rsidR="00944376">
        <w:t xml:space="preserve">der </w:t>
      </w:r>
      <w:r>
        <w:t>indgå</w:t>
      </w:r>
      <w:r w:rsidR="00944376">
        <w:t>s</w:t>
      </w:r>
      <w:r>
        <w:t xml:space="preserve"> efter lovens ikrafttræden.</w:t>
      </w:r>
    </w:p>
    <w:p w:rsidR="005F358A" w:rsidRDefault="005F358A" w:rsidP="00BF2801"/>
    <w:p w:rsidR="005F358A" w:rsidRDefault="005F358A" w:rsidP="00BF2801">
      <w:r>
        <w:t xml:space="preserve">Klausuler der er indgået før </w:t>
      </w:r>
      <w:r w:rsidR="00944376">
        <w:t xml:space="preserve">lovens ikrafttræden </w:t>
      </w:r>
      <w:r>
        <w:t>er stadig reguleret af de hidtidige regler i funktionærlovens §18</w:t>
      </w:r>
      <w:r w:rsidR="00944376">
        <w:t xml:space="preserve"> og §18a samt aftalelovens §38. </w:t>
      </w:r>
    </w:p>
    <w:p w:rsidR="00F0309E" w:rsidRDefault="00F0309E" w:rsidP="00BF2801"/>
    <w:p w:rsidR="00F0309E" w:rsidRDefault="00F0309E" w:rsidP="00BF2801">
      <w:r>
        <w:t>Aftale</w:t>
      </w:r>
      <w:r w:rsidR="00944376">
        <w:t>r</w:t>
      </w:r>
      <w:r>
        <w:t xml:space="preserve"> om </w:t>
      </w:r>
      <w:r w:rsidR="003F421C">
        <w:t>kunde- og konkurrence</w:t>
      </w:r>
      <w:r>
        <w:t>klausuler der er indgået</w:t>
      </w:r>
      <w:r w:rsidR="003F421C">
        <w:t xml:space="preserve"> før lovens ikrafttræden kan opretholdes indtil </w:t>
      </w:r>
      <w:r>
        <w:t>1. juli 2020.</w:t>
      </w:r>
    </w:p>
    <w:p w:rsidR="00F0309E" w:rsidRDefault="00F0309E" w:rsidP="00BF2801"/>
    <w:p w:rsidR="00F0309E" w:rsidRDefault="00F0309E" w:rsidP="00BF2801">
      <w:r>
        <w:t>Bestemmelser der er indføjet i overenskomster indgået inden lovens ikrafttræden</w:t>
      </w:r>
      <w:r w:rsidR="005E2373">
        <w:t>,</w:t>
      </w:r>
      <w:r>
        <w:t xml:space="preserve"> er gældende indtil overenskomsten kan opsigelse til ophør.</w:t>
      </w:r>
    </w:p>
    <w:p w:rsidR="00F0309E" w:rsidRDefault="00F0309E" w:rsidP="00BF2801"/>
    <w:p w:rsidR="00F0309E" w:rsidRDefault="00F0309E" w:rsidP="00BF2801">
      <w:r>
        <w:t xml:space="preserve">Det </w:t>
      </w:r>
      <w:r w:rsidR="003F421C">
        <w:t>er</w:t>
      </w:r>
      <w:r>
        <w:t xml:space="preserve"> derfor </w:t>
      </w:r>
      <w:r w:rsidR="003D5385">
        <w:t>vigtigt</w:t>
      </w:r>
      <w:r w:rsidR="003F421C">
        <w:t xml:space="preserve"> at være opmærksom på</w:t>
      </w:r>
      <w:r w:rsidR="00322246">
        <w:t>,</w:t>
      </w:r>
      <w:r w:rsidR="003F421C">
        <w:t xml:space="preserve"> at de hidtidige gældende klausuler kun kan opretholdes indtil 1. juli 2020 eller det der kommer til at fremgå når loven bliver vedtaget, men de</w:t>
      </w:r>
      <w:r w:rsidR="00EC6092">
        <w:t>r</w:t>
      </w:r>
      <w:r w:rsidR="003F421C">
        <w:t xml:space="preserve"> bliver formentlig en 3 årig overgangsperiode. Det er </w:t>
      </w:r>
      <w:r w:rsidR="00322246">
        <w:t xml:space="preserve">endvidere </w:t>
      </w:r>
      <w:r w:rsidR="003F421C">
        <w:t>vigtigt</w:t>
      </w:r>
      <w:r w:rsidR="003D5385">
        <w:t xml:space="preserve"> fremover at gøre sig klart</w:t>
      </w:r>
      <w:r w:rsidR="005E2373">
        <w:t>,</w:t>
      </w:r>
      <w:r w:rsidR="003D5385">
        <w:t xml:space="preserve"> hvad formålet med </w:t>
      </w:r>
      <w:r w:rsidR="003F421C">
        <w:t xml:space="preserve">kunder- og </w:t>
      </w:r>
      <w:r w:rsidR="003D5385">
        <w:t>konkurrence</w:t>
      </w:r>
      <w:r w:rsidR="003F421C">
        <w:t>kl</w:t>
      </w:r>
      <w:r w:rsidR="003D5385">
        <w:t xml:space="preserve">ausul </w:t>
      </w:r>
      <w:r w:rsidR="003F421C">
        <w:t xml:space="preserve">er i </w:t>
      </w:r>
      <w:r w:rsidR="003D5385">
        <w:t>den</w:t>
      </w:r>
      <w:r w:rsidR="003F421C">
        <w:t xml:space="preserve"> helt</w:t>
      </w:r>
      <w:r w:rsidR="003D5385">
        <w:t xml:space="preserve"> konkrete situation.</w:t>
      </w:r>
      <w:r w:rsidR="003F421C">
        <w:t xml:space="preserve"> Hvis man skal indgå nye aftaler vil det altid komme til at koste, idet der vil være en engangsbetaling man ikke kan komme uden om</w:t>
      </w:r>
      <w:r w:rsidR="00EC6092">
        <w:t>. F</w:t>
      </w:r>
      <w:r w:rsidR="003F421C">
        <w:t xml:space="preserve">ormålet med at lave nye regler er jo at stramme op </w:t>
      </w:r>
      <w:r w:rsidR="00322246">
        <w:t xml:space="preserve">på </w:t>
      </w:r>
      <w:r w:rsidR="003F421C">
        <w:t xml:space="preserve">vilkårene, så der </w:t>
      </w:r>
      <w:r w:rsidR="00322246">
        <w:t xml:space="preserve">bliver </w:t>
      </w:r>
      <w:r w:rsidR="003F421C">
        <w:t>færre kunde- og konkurrenceklausuler, og det bliver dyre for arbejdsgiveren at indgå dem.</w:t>
      </w:r>
    </w:p>
    <w:p w:rsidR="003D5385" w:rsidRDefault="003D5385" w:rsidP="00BF2801"/>
    <w:p w:rsidR="003D5385" w:rsidRDefault="003F421C" w:rsidP="00BF2801">
      <w:r>
        <w:t xml:space="preserve">Der kan komme ændringer til det lovforslag der er fremsat, idet det har været i høring og der er fra både arbejdsgiver og lønmodtagers side fremkommet bemærkninger og indsigelser. Men der er ingen tvivl om, at de nye regler vil </w:t>
      </w:r>
      <w:r w:rsidR="00322246">
        <w:t xml:space="preserve">medføre </w:t>
      </w:r>
      <w:r>
        <w:t xml:space="preserve">en voldsom opstramning af de nuværende regler. </w:t>
      </w:r>
    </w:p>
    <w:p w:rsidR="0041538F" w:rsidRDefault="0041538F" w:rsidP="00BF2801"/>
    <w:p w:rsidR="0041538F" w:rsidRDefault="0041538F" w:rsidP="00BF2801">
      <w:r>
        <w:t xml:space="preserve">For nærmere kontakt advokat (H) Mariann Jørn Hansen, </w:t>
      </w:r>
      <w:hyperlink r:id="rId8" w:history="1">
        <w:r w:rsidRPr="00E9690A">
          <w:rPr>
            <w:rStyle w:val="Hyperlink"/>
          </w:rPr>
          <w:t>mjh@BBFadvokater.dk</w:t>
        </w:r>
      </w:hyperlink>
    </w:p>
    <w:p w:rsidR="0041538F" w:rsidRPr="00257F61" w:rsidRDefault="0041538F" w:rsidP="00BF2801">
      <w:bookmarkStart w:id="1" w:name="_GoBack"/>
      <w:bookmarkEnd w:id="1"/>
    </w:p>
    <w:sectPr w:rsidR="0041538F" w:rsidRPr="00257F61" w:rsidSect="00F94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418" w:header="709" w:footer="709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A9" w:rsidRDefault="00A76CA9">
      <w:r>
        <w:separator/>
      </w:r>
    </w:p>
  </w:endnote>
  <w:endnote w:type="continuationSeparator" w:id="0">
    <w:p w:rsidR="00A76CA9" w:rsidRDefault="00A7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9" w:rsidRDefault="00A76CA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9" w:rsidRDefault="00A76CA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9" w:rsidRDefault="00A76C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A9" w:rsidRDefault="00A76CA9">
      <w:r>
        <w:separator/>
      </w:r>
    </w:p>
  </w:footnote>
  <w:footnote w:type="continuationSeparator" w:id="0">
    <w:p w:rsidR="00A76CA9" w:rsidRDefault="00A7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9" w:rsidRDefault="00A76CA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2A" w:rsidRDefault="00153E37">
    <w:pPr>
      <w:pStyle w:val="Sidehoved"/>
      <w:jc w:val="right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629920</wp:posOffset>
          </wp:positionH>
          <wp:positionV relativeFrom="page">
            <wp:posOffset>360045</wp:posOffset>
          </wp:positionV>
          <wp:extent cx="3162300" cy="628650"/>
          <wp:effectExtent l="0" t="0" r="0" b="0"/>
          <wp:wrapSquare wrapText="bothSides"/>
          <wp:docPr id="1" name="Billede 1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ulVe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22A">
      <w:t xml:space="preserve">- </w:t>
    </w:r>
    <w:r w:rsidR="00BE2CCD">
      <w:rPr>
        <w:rStyle w:val="Sidetal"/>
      </w:rPr>
      <w:fldChar w:fldCharType="begin"/>
    </w:r>
    <w:r w:rsidR="0022622A">
      <w:rPr>
        <w:rStyle w:val="Sidetal"/>
      </w:rPr>
      <w:instrText xml:space="preserve"> PAGE </w:instrText>
    </w:r>
    <w:r w:rsidR="00BE2CCD">
      <w:rPr>
        <w:rStyle w:val="Sidetal"/>
      </w:rPr>
      <w:fldChar w:fldCharType="separate"/>
    </w:r>
    <w:r w:rsidR="0041538F">
      <w:rPr>
        <w:rStyle w:val="Sidetal"/>
        <w:noProof/>
      </w:rPr>
      <w:t>2</w:t>
    </w:r>
    <w:r w:rsidR="00BE2CCD">
      <w:rPr>
        <w:rStyle w:val="Sidetal"/>
      </w:rPr>
      <w:fldChar w:fldCharType="end"/>
    </w:r>
    <w:r w:rsidR="0022622A">
      <w:rPr>
        <w:rStyle w:val="Sideta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9" w:rsidRDefault="00A76CA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FA0ACD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85594D"/>
    <w:multiLevelType w:val="hybridMultilevel"/>
    <w:tmpl w:val="7382AC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6CA9"/>
    <w:rsid w:val="00035AF7"/>
    <w:rsid w:val="0003683D"/>
    <w:rsid w:val="0004033C"/>
    <w:rsid w:val="000D5AC0"/>
    <w:rsid w:val="00153E37"/>
    <w:rsid w:val="0017504C"/>
    <w:rsid w:val="001F7564"/>
    <w:rsid w:val="00204F6D"/>
    <w:rsid w:val="0022395F"/>
    <w:rsid w:val="0022622A"/>
    <w:rsid w:val="00257F61"/>
    <w:rsid w:val="00322246"/>
    <w:rsid w:val="003D5385"/>
    <w:rsid w:val="003F421C"/>
    <w:rsid w:val="0041538F"/>
    <w:rsid w:val="005A267C"/>
    <w:rsid w:val="005E2373"/>
    <w:rsid w:val="005F358A"/>
    <w:rsid w:val="0072484A"/>
    <w:rsid w:val="00762E7B"/>
    <w:rsid w:val="00772004"/>
    <w:rsid w:val="007A3EB5"/>
    <w:rsid w:val="007B15CE"/>
    <w:rsid w:val="008D76A5"/>
    <w:rsid w:val="0090119E"/>
    <w:rsid w:val="00944376"/>
    <w:rsid w:val="009C3FF6"/>
    <w:rsid w:val="00A34D5A"/>
    <w:rsid w:val="00A76CA9"/>
    <w:rsid w:val="00AA1617"/>
    <w:rsid w:val="00B332FB"/>
    <w:rsid w:val="00B62011"/>
    <w:rsid w:val="00BE2CCD"/>
    <w:rsid w:val="00BF2801"/>
    <w:rsid w:val="00C54BE7"/>
    <w:rsid w:val="00E74527"/>
    <w:rsid w:val="00EB6C04"/>
    <w:rsid w:val="00EC6092"/>
    <w:rsid w:val="00F0309E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573B19E-F8B2-44B2-B660-F166F56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C0"/>
    <w:pPr>
      <w:spacing w:line="28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0D5AC0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0D5AC0"/>
    <w:pPr>
      <w:keepNext/>
      <w:spacing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0D5AC0"/>
    <w:pPr>
      <w:keepNext/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0D5AC0"/>
    <w:pPr>
      <w:keepNext/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0D5AC0"/>
    <w:p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0D5AC0"/>
    <w:p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0D5AC0"/>
    <w:p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D5AC0"/>
    <w:p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D5AC0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0D5AC0"/>
    <w:pPr>
      <w:ind w:left="567" w:hanging="567"/>
    </w:pPr>
  </w:style>
  <w:style w:type="paragraph" w:customStyle="1" w:styleId="Billedlogo">
    <w:name w:val="Billedlogo"/>
    <w:basedOn w:val="Normal"/>
    <w:rsid w:val="000D5AC0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0D5AC0"/>
    <w:pPr>
      <w:framePr w:w="9639" w:hSpace="142" w:vSpace="142" w:wrap="around" w:vAnchor="page" w:hAnchor="margin" w:y="6578"/>
      <w:tabs>
        <w:tab w:val="left" w:pos="2552"/>
        <w:tab w:val="left" w:pos="5046"/>
        <w:tab w:val="left" w:pos="7655"/>
      </w:tabs>
      <w:spacing w:line="240" w:lineRule="auto"/>
    </w:pPr>
  </w:style>
  <w:style w:type="paragraph" w:customStyle="1" w:styleId="Bundlogo">
    <w:name w:val="Bundlogo"/>
    <w:basedOn w:val="Normal"/>
    <w:rsid w:val="000D5AC0"/>
    <w:pPr>
      <w:framePr w:w="1418" w:hSpace="142" w:vSpace="142" w:wrap="auto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0D5AC0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0D5AC0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0D5AC0"/>
    <w:pPr>
      <w:spacing w:before="480"/>
    </w:pPr>
  </w:style>
  <w:style w:type="paragraph" w:customStyle="1" w:styleId="Modtager">
    <w:name w:val="Modtager"/>
    <w:basedOn w:val="Normal"/>
    <w:rsid w:val="000D5AC0"/>
    <w:pPr>
      <w:framePr w:w="4536" w:hSpace="142" w:vSpace="142" w:wrap="around" w:vAnchor="page" w:hAnchor="margin" w:y="2949"/>
    </w:pPr>
  </w:style>
  <w:style w:type="paragraph" w:customStyle="1" w:styleId="Normaltal">
    <w:name w:val="Normal tal"/>
    <w:basedOn w:val="Normal"/>
    <w:rsid w:val="000D5AC0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0D5AC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D5AC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5AC0"/>
  </w:style>
  <w:style w:type="paragraph" w:customStyle="1" w:styleId="Tekstlogo">
    <w:name w:val="Tekstlogo"/>
    <w:basedOn w:val="Normal"/>
    <w:rsid w:val="000D5AC0"/>
    <w:pPr>
      <w:framePr w:w="1701" w:hSpace="142" w:vSpace="142" w:wrap="auto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rsid w:val="000D5AC0"/>
    <w:pPr>
      <w:pBdr>
        <w:bottom w:val="single" w:sz="4" w:space="1" w:color="auto"/>
      </w:pBdr>
      <w:tabs>
        <w:tab w:val="left" w:pos="709"/>
      </w:tabs>
      <w:ind w:left="709" w:hanging="709"/>
    </w:pPr>
    <w:rPr>
      <w:b/>
    </w:rPr>
  </w:style>
  <w:style w:type="paragraph" w:customStyle="1" w:styleId="Direktetlf">
    <w:name w:val="Direkte tlf."/>
    <w:basedOn w:val="Brevoplysninger"/>
    <w:rsid w:val="000D5AC0"/>
    <w:pPr>
      <w:framePr w:w="2268" w:vSpace="0" w:wrap="around" w:x="5047" w:y="6805"/>
      <w:tabs>
        <w:tab w:val="clear" w:pos="2552"/>
        <w:tab w:val="clear" w:pos="5046"/>
        <w:tab w:val="clear" w:pos="7655"/>
      </w:tabs>
    </w:pPr>
    <w:rPr>
      <w:sz w:val="20"/>
    </w:rPr>
  </w:style>
  <w:style w:type="character" w:styleId="Hyperlink">
    <w:name w:val="Hyperlink"/>
    <w:basedOn w:val="Standardskrifttypeiafsnit"/>
    <w:unhideWhenUsed/>
    <w:rsid w:val="0041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h@BBFadvokater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_logo_1_1ny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SAGBLANK_logo_1_1nyt</Template>
  <TotalTime>194</TotalTime>
  <Pages>2</Pages>
  <Words>670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Olsen</dc:creator>
  <cp:lastModifiedBy>Lonnie Nielsen</cp:lastModifiedBy>
  <cp:revision>7</cp:revision>
  <dcterms:created xsi:type="dcterms:W3CDTF">2015-08-11T06:13:00Z</dcterms:created>
  <dcterms:modified xsi:type="dcterms:W3CDTF">2015-08-20T11:59:00Z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02809</vt:lpwstr>
  </property>
  <property fmtid="{D5CDD505-2E9C-101B-9397-08002B2CF9AE}" pid="3" name="EmailAdresse1">
    <vt:lpwstr>mjh@BBFadvokater.dk</vt:lpwstr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4\Advosys\DOKUMENT\MJH\75\9909\6_1707.DOCX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